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1A9" w:rsidRPr="007F7E11" w:rsidRDefault="005361A9" w:rsidP="005361A9">
      <w:pPr>
        <w:pStyle w:val="NormlWeb"/>
        <w:jc w:val="center"/>
      </w:pPr>
      <w:r w:rsidRPr="007F7E11">
        <w:rPr>
          <w:rStyle w:val="Kiemels2"/>
        </w:rPr>
        <w:t>Eszmény és valóság Az ember tragédiájában – három idézet nyomán</w:t>
      </w:r>
    </w:p>
    <w:p w:rsidR="00DB7DC5" w:rsidRPr="007F7E11" w:rsidRDefault="00DB7DC5" w:rsidP="00DB7DC5">
      <w:pPr>
        <w:pStyle w:val="NormlWeb"/>
        <w:jc w:val="both"/>
      </w:pPr>
      <w:r w:rsidRPr="007F7E11">
        <w:t xml:space="preserve">Az ember hajlamos úgy gondolni magára, mint aki irányítja az életét: dönt, választ, célokat tűz ki maga elé. Mégis újra és újra szembesül azzal, hogy ezek a döntések nem teljesen függetlenek, és hogy a világ nem igazodik az elképzeléseihez. </w:t>
      </w:r>
      <w:r w:rsidRPr="007F7E11">
        <w:rPr>
          <w:rStyle w:val="whitespace-normal"/>
        </w:rPr>
        <w:t>Madách Imre</w:t>
      </w:r>
      <w:r w:rsidRPr="007F7E11">
        <w:t xml:space="preserve"> </w:t>
      </w:r>
      <w:r w:rsidRPr="007F7E11">
        <w:rPr>
          <w:rStyle w:val="whitespace-normal"/>
          <w:i/>
          <w:iCs/>
        </w:rPr>
        <w:t>Az ember tragédiája</w:t>
      </w:r>
      <w:r w:rsidRPr="007F7E11">
        <w:t xml:space="preserve"> című művében ez a feszültség végig jelen van: az ember eszményeket alkot, de a valóság folyamatosan korlátozza és át is alakítja őket. Ez a </w:t>
      </w:r>
      <w:proofErr w:type="gramStart"/>
      <w:r w:rsidRPr="007F7E11">
        <w:t>konfliktus</w:t>
      </w:r>
      <w:proofErr w:type="gramEnd"/>
      <w:r w:rsidRPr="007F7E11">
        <w:t xml:space="preserve"> nemcsak a történelem nagy színterein jelenik meg, hanem az ember gondolkodásában, döntéseiben és kapcsolataiban is. Éppen ezért válik a mű tapasztalata általánossá: nem egy korszak </w:t>
      </w:r>
      <w:proofErr w:type="gramStart"/>
      <w:r w:rsidRPr="007F7E11">
        <w:t>problémájáról</w:t>
      </w:r>
      <w:proofErr w:type="gramEnd"/>
      <w:r w:rsidRPr="007F7E11">
        <w:t xml:space="preserve"> van szó, hanem az emberi létezés egyik alapvonásáról.</w:t>
      </w:r>
    </w:p>
    <w:p w:rsidR="00DB7DC5" w:rsidRPr="007F7E11" w:rsidRDefault="00DB7DC5" w:rsidP="00DB7DC5">
      <w:pPr>
        <w:pStyle w:val="NormlWeb"/>
        <w:jc w:val="both"/>
      </w:pPr>
      <w:r w:rsidRPr="007F7E11">
        <w:rPr>
          <w:i/>
        </w:rPr>
        <w:t xml:space="preserve">„Előre csak önhitten </w:t>
      </w:r>
      <w:proofErr w:type="spellStart"/>
      <w:r w:rsidRPr="007F7E11">
        <w:rPr>
          <w:i/>
        </w:rPr>
        <w:t>útadon</w:t>
      </w:r>
      <w:proofErr w:type="spellEnd"/>
      <w:r w:rsidRPr="007F7E11">
        <w:rPr>
          <w:i/>
        </w:rPr>
        <w:t xml:space="preserve">, / Hidd, hogy te mégy, ha a sors árja von.” </w:t>
      </w:r>
      <w:r w:rsidRPr="007F7E11">
        <w:t xml:space="preserve">– mondja Lucifer Ádámnak a mű harmadik színében. Ez az idézet jól mutatja az ember egyik alapélményét: azt hisszük, hogy mi irányítunk, miközben sokszor inkább csak sodródunk. A szabadság érzése nagyon erős, mert döntéseinket belülről éljük meg, de közben nem látjuk át azokat az erőket, amelyek befolyásolják őket. A körülményeink, a történelmi helyzet, sőt még a saját </w:t>
      </w:r>
      <w:r w:rsidR="007A18AA">
        <w:t xml:space="preserve">természetünk is oly módon </w:t>
      </w:r>
      <w:proofErr w:type="gramStart"/>
      <w:r w:rsidR="007A18AA">
        <w:t>determinál</w:t>
      </w:r>
      <w:proofErr w:type="gramEnd"/>
      <w:r w:rsidRPr="007F7E11">
        <w:t xml:space="preserve">, amelyből nem tudunk kilépni. Az ember mégis ragaszkodik ahhoz a gondolathoz, hogy szabad, mert </w:t>
      </w:r>
      <w:proofErr w:type="spellStart"/>
      <w:r w:rsidRPr="007F7E11">
        <w:t>enélkül</w:t>
      </w:r>
      <w:proofErr w:type="spellEnd"/>
      <w:r w:rsidRPr="007F7E11">
        <w:t xml:space="preserve"> nehezen tudná értelmezni a saját cselekvéseit. Így jön létre az a furcsa helyzet, hogy a szabadság egyszerre tapasztalat és illúzió: átéljük, de közben szinte soha nem lehet teljes.</w:t>
      </w:r>
      <w:r w:rsidR="00F67A32" w:rsidRPr="007F7E11">
        <w:t xml:space="preserve"> Ez a kettősség ma is ve</w:t>
      </w:r>
      <w:r w:rsidR="00AC402E">
        <w:t xml:space="preserve">lünk van: dönthetünk arról, mi mindent </w:t>
      </w:r>
      <w:r w:rsidR="00F67A32" w:rsidRPr="007F7E11">
        <w:t>szeretnénk csinálni, de a hétköznapi rutin, az</w:t>
      </w:r>
      <w:r w:rsidR="007A18AA">
        <w:t xml:space="preserve"> időhiány, </w:t>
      </w:r>
      <w:r w:rsidR="00F67A32" w:rsidRPr="007F7E11">
        <w:t>a társadalmi elvárások</w:t>
      </w:r>
      <w:r w:rsidR="007A18AA">
        <w:t xml:space="preserve"> vagy akár egy váratlan betegség</w:t>
      </w:r>
      <w:r w:rsidR="00F67A32" w:rsidRPr="007F7E11">
        <w:t xml:space="preserve"> sokszor korlátozzák, mit tudunk ténylegesen megvalósítani.</w:t>
      </w:r>
    </w:p>
    <w:p w:rsidR="007A18AA" w:rsidRDefault="00DB7DC5" w:rsidP="00DB7DC5">
      <w:pPr>
        <w:pStyle w:val="NormlWeb"/>
        <w:jc w:val="both"/>
      </w:pPr>
      <w:r w:rsidRPr="007F7E11">
        <w:t xml:space="preserve">Ez a feszültség nemcsak az irodalomban jelenik meg, hanem a zenében is. </w:t>
      </w:r>
      <w:r w:rsidRPr="007F7E11">
        <w:rPr>
          <w:rStyle w:val="whitespace-normal"/>
        </w:rPr>
        <w:t>Ludwig van Beethoven</w:t>
      </w:r>
      <w:r w:rsidRPr="007F7E11">
        <w:t xml:space="preserve"> </w:t>
      </w:r>
      <w:r w:rsidRPr="007F7E11">
        <w:rPr>
          <w:rStyle w:val="whitespace-normal"/>
          <w:iCs/>
        </w:rPr>
        <w:t>Eroica-szimfóniája</w:t>
      </w:r>
      <w:r w:rsidRPr="007F7E11">
        <w:t xml:space="preserve"> eredetileg egy eszménynek, a hősi embernek állított emléket. Beethoven először Napóleonnak ajánlotta a művet, mert benne látta a szabadság eszményének megtestesítőjét. Amikor azonban </w:t>
      </w:r>
      <w:r w:rsidR="000F227E">
        <w:t xml:space="preserve">megtudta, hogy </w:t>
      </w:r>
      <w:r w:rsidR="007A18AA">
        <w:t>a hajdani korzikai káplár</w:t>
      </w:r>
      <w:r w:rsidR="000F227E">
        <w:t xml:space="preserve"> császárrá koronáztatta magát, a legenda szerint</w:t>
      </w:r>
      <w:r w:rsidRPr="007F7E11">
        <w:t xml:space="preserve"> </w:t>
      </w:r>
      <w:r w:rsidR="000F227E">
        <w:t xml:space="preserve">dühbe jött és felkiáltott: „Hát ez is csak közönséges ember, semmi más!” - </w:t>
      </w:r>
      <w:r w:rsidRPr="007F7E11">
        <w:t>ez</w:t>
      </w:r>
      <w:r w:rsidR="000F227E">
        <w:t>zel</w:t>
      </w:r>
      <w:r w:rsidR="007A18AA">
        <w:t xml:space="preserve"> </w:t>
      </w:r>
      <w:r w:rsidRPr="007F7E11">
        <w:t>e</w:t>
      </w:r>
      <w:r w:rsidR="007A18AA">
        <w:t xml:space="preserve">szménye összeomlott, és </w:t>
      </w:r>
      <w:r w:rsidRPr="007F7E11">
        <w:t xml:space="preserve">visszavonta az ajánlást. </w:t>
      </w:r>
      <w:r w:rsidR="007A18AA" w:rsidRPr="007A18AA">
        <w:t xml:space="preserve">Az </w:t>
      </w:r>
      <w:r w:rsidR="007A18AA" w:rsidRPr="007A18AA">
        <w:rPr>
          <w:rStyle w:val="Kiemels"/>
          <w:i w:val="0"/>
        </w:rPr>
        <w:t>Eroica</w:t>
      </w:r>
      <w:r w:rsidR="007A18AA" w:rsidRPr="007A18AA">
        <w:t xml:space="preserve"> már annak a korszaknak a műve, amikor Beethoven </w:t>
      </w:r>
      <w:r w:rsidR="007A18AA">
        <w:rPr>
          <w:rStyle w:val="Kiemels2"/>
          <w:b w:val="0"/>
        </w:rPr>
        <w:t xml:space="preserve">szembenéz a sorsával - az egyre súlyosbodó </w:t>
      </w:r>
      <w:proofErr w:type="gramStart"/>
      <w:r w:rsidR="007A18AA">
        <w:rPr>
          <w:rStyle w:val="Kiemels2"/>
          <w:b w:val="0"/>
        </w:rPr>
        <w:t xml:space="preserve">süketségével- </w:t>
      </w:r>
      <w:r w:rsidR="007A18AA" w:rsidRPr="007A18AA">
        <w:rPr>
          <w:b/>
        </w:rPr>
        <w:t>,</w:t>
      </w:r>
      <w:proofErr w:type="gramEnd"/>
      <w:r w:rsidR="007A18AA" w:rsidRPr="007A18AA">
        <w:t xml:space="preserve"> és egy egészen új, hősies zenei nyelvet alakít ki. Emia</w:t>
      </w:r>
      <w:r w:rsidR="007A18AA">
        <w:t>tt is szokták ezt a művet az ő hősi korszaka</w:t>
      </w:r>
      <w:r w:rsidR="007A18AA" w:rsidRPr="007A18AA">
        <w:t xml:space="preserve"> kezdetének tekinteni.</w:t>
      </w:r>
      <w:r w:rsidR="007A18AA" w:rsidRPr="007A18AA">
        <w:t xml:space="preserve"> </w:t>
      </w:r>
    </w:p>
    <w:p w:rsidR="00144022" w:rsidRDefault="00DB7DC5" w:rsidP="00DB7DC5">
      <w:pPr>
        <w:pStyle w:val="NormlWeb"/>
        <w:jc w:val="both"/>
      </w:pPr>
      <w:r w:rsidRPr="007F7E11">
        <w:rPr>
          <w:i/>
        </w:rPr>
        <w:t>„Nem a kakas szavára kezd vir</w:t>
      </w:r>
      <w:r w:rsidR="00424A1D">
        <w:rPr>
          <w:i/>
        </w:rPr>
        <w:t>r</w:t>
      </w:r>
      <w:r w:rsidRPr="007F7E11">
        <w:rPr>
          <w:i/>
        </w:rPr>
        <w:t>adni, / De a kakas kiált, merthogy vir</w:t>
      </w:r>
      <w:r w:rsidR="00424A1D">
        <w:rPr>
          <w:i/>
        </w:rPr>
        <w:t>r</w:t>
      </w:r>
      <w:r w:rsidRPr="007F7E11">
        <w:rPr>
          <w:i/>
        </w:rPr>
        <w:t>ad.”</w:t>
      </w:r>
      <w:r w:rsidRPr="007F7E11">
        <w:t xml:space="preserve"> – ez az idézet a konstantinápolyi </w:t>
      </w:r>
      <w:r w:rsidR="002F5D3C" w:rsidRPr="007F7E11">
        <w:t>színből származik,</w:t>
      </w:r>
      <w:r w:rsidR="005361A9" w:rsidRPr="007F7E11">
        <w:t xml:space="preserve"> amikor </w:t>
      </w:r>
      <w:r w:rsidR="002F5D3C" w:rsidRPr="007F7E11">
        <w:t xml:space="preserve">Lucifer </w:t>
      </w:r>
      <w:r w:rsidR="005361A9" w:rsidRPr="007F7E11">
        <w:t>Ádámnak mutatja, hogy a világ eseményei nem az ember akaratától függnek. Itt Lucifer arra figyelmezteti Ádámot, hogy a valóság törvényei előbb léteznek, és az ember gyakran túlbecsül</w:t>
      </w:r>
      <w:r w:rsidR="00424A1D">
        <w:t>i saját szerepét a történések formálásában</w:t>
      </w:r>
      <w:r w:rsidR="005361A9" w:rsidRPr="007F7E11">
        <w:t>.</w:t>
      </w:r>
      <w:r w:rsidR="002F5D3C" w:rsidRPr="007F7E11">
        <w:t xml:space="preserve"> </w:t>
      </w:r>
      <w:r w:rsidRPr="007F7E11">
        <w:t>Itt már nem a cselekvés, hanem a megértés kerül előtérbe. Az ember hajlamos azt</w:t>
      </w:r>
      <w:r w:rsidR="00424A1D">
        <w:t xml:space="preserve"> hinni, hogy ő indít el folyamatokat</w:t>
      </w:r>
      <w:r w:rsidRPr="007F7E11">
        <w:t xml:space="preserve">, hogy ő ad értelmet a világnak, miközben sokszor csak utólag magyarázza meg azt, ami tőle függetlenül történik. A törvények, amelyek szerint a világ működik, nem tőlünk függnek, és gyakran csak részben értjük őket. </w:t>
      </w:r>
      <w:r w:rsidR="002F5D3C" w:rsidRPr="007F7E11">
        <w:t>A Madách</w:t>
      </w:r>
      <w:r w:rsidR="002F5D3C" w:rsidRPr="007F7E11">
        <w:noBreakHyphen/>
        <w:t xml:space="preserve">i felismerés ma is él: </w:t>
      </w:r>
      <w:r w:rsidR="00144022">
        <w:t>a</w:t>
      </w:r>
      <w:r w:rsidR="0021771E">
        <w:t>mit látványos fordulópontnak</w:t>
      </w:r>
      <w:r w:rsidR="00144022">
        <w:t xml:space="preserve"> hiszünk, az gyakran csak </w:t>
      </w:r>
      <w:r w:rsidR="00144022">
        <w:rPr>
          <w:rStyle w:val="Kiemels2"/>
          <w:b w:val="0"/>
        </w:rPr>
        <w:t>jel</w:t>
      </w:r>
      <w:r w:rsidR="00144022">
        <w:t>, nem valódi ok.</w:t>
      </w:r>
      <w:r w:rsidR="00144022">
        <w:t xml:space="preserve"> Téves lenne egy </w:t>
      </w:r>
      <w:proofErr w:type="gramStart"/>
      <w:r w:rsidR="00144022">
        <w:t>konkrét</w:t>
      </w:r>
      <w:proofErr w:type="gramEnd"/>
      <w:r w:rsidR="00144022">
        <w:t xml:space="preserve"> személyhez vagy eseményhez kötni a változást: látnunk kell, hogy gyakran mélyebb folyamatok érnek be a háttérben, hosszú idő alatt formálódva. </w:t>
      </w:r>
    </w:p>
    <w:p w:rsidR="0085186B" w:rsidRDefault="002F5D3C" w:rsidP="00DB7DC5">
      <w:pPr>
        <w:pStyle w:val="NormlWeb"/>
        <w:jc w:val="both"/>
        <w:rPr>
          <w:rStyle w:val="Kiemels2"/>
        </w:rPr>
      </w:pPr>
      <w:r w:rsidRPr="007F7E11">
        <w:t>Ez a tapasztalat tükröződik</w:t>
      </w:r>
      <w:r w:rsidR="00DB7DC5" w:rsidRPr="007F7E11">
        <w:t xml:space="preserve"> </w:t>
      </w:r>
      <w:r w:rsidR="00DB7DC5" w:rsidRPr="007F7E11">
        <w:rPr>
          <w:rStyle w:val="whitespace-normal"/>
        </w:rPr>
        <w:t>Giuseppe Verdi</w:t>
      </w:r>
      <w:r w:rsidR="00DB7DC5" w:rsidRPr="007F7E11">
        <w:t xml:space="preserve"> </w:t>
      </w:r>
      <w:r w:rsidR="00DB7DC5" w:rsidRPr="007F7E11">
        <w:rPr>
          <w:rStyle w:val="whitespace-normal"/>
          <w:i/>
          <w:iCs/>
        </w:rPr>
        <w:t>Don Carlos</w:t>
      </w:r>
      <w:r w:rsidR="00DB7DC5" w:rsidRPr="007F7E11">
        <w:t xml:space="preserve"> című operájában is. </w:t>
      </w:r>
      <w:r w:rsidR="0085186B">
        <w:t>Az operában több</w:t>
      </w:r>
      <w:r w:rsidR="00BD7E2B">
        <w:t xml:space="preserve"> szereplő is úgy tűnik, mintha mozgatná</w:t>
      </w:r>
      <w:r w:rsidR="0085186B">
        <w:t xml:space="preserve"> a történéseket, de valójában mindannyian </w:t>
      </w:r>
      <w:r w:rsidR="0085186B" w:rsidRPr="0085186B">
        <w:rPr>
          <w:rStyle w:val="Kiemels2"/>
          <w:b w:val="0"/>
        </w:rPr>
        <w:t>nagyobb erők foglyai</w:t>
      </w:r>
      <w:r w:rsidR="0085186B">
        <w:t>:</w:t>
      </w:r>
      <w:r w:rsidR="0085186B">
        <w:t xml:space="preserve"> II. Fülöp, s</w:t>
      </w:r>
      <w:r w:rsidR="00BD7E2B">
        <w:t xml:space="preserve">panyol király tűnik a </w:t>
      </w:r>
      <w:proofErr w:type="gramStart"/>
      <w:r w:rsidR="00BD7E2B">
        <w:t xml:space="preserve">birodalom </w:t>
      </w:r>
      <w:r w:rsidR="0085186B">
        <w:t>irányító</w:t>
      </w:r>
      <w:proofErr w:type="gramEnd"/>
      <w:r w:rsidR="0085186B">
        <w:t xml:space="preserve"> alakjának, közben pedig </w:t>
      </w:r>
      <w:r w:rsidR="0085186B">
        <w:t xml:space="preserve">az inkvizíció, a politikai rend és a birodalmi kényszerek </w:t>
      </w:r>
      <w:r w:rsidR="0085186B" w:rsidRPr="0085186B">
        <w:rPr>
          <w:rStyle w:val="Kiemels2"/>
          <w:b w:val="0"/>
        </w:rPr>
        <w:t>korlátozzák.</w:t>
      </w:r>
      <w:r w:rsidR="0085186B">
        <w:rPr>
          <w:rStyle w:val="Kiemels2"/>
        </w:rPr>
        <w:t xml:space="preserve"> </w:t>
      </w:r>
      <w:proofErr w:type="spellStart"/>
      <w:r w:rsidR="0085186B" w:rsidRPr="0085186B">
        <w:rPr>
          <w:rStyle w:val="Kiemels2"/>
          <w:b w:val="0"/>
        </w:rPr>
        <w:t>Posa</w:t>
      </w:r>
      <w:proofErr w:type="spellEnd"/>
      <w:r w:rsidR="0085186B" w:rsidRPr="0085186B">
        <w:rPr>
          <w:rStyle w:val="Kiemels2"/>
          <w:b w:val="0"/>
        </w:rPr>
        <w:t xml:space="preserve"> </w:t>
      </w:r>
      <w:proofErr w:type="gramStart"/>
      <w:r w:rsidR="0085186B" w:rsidRPr="0085186B">
        <w:rPr>
          <w:rStyle w:val="Kiemels2"/>
          <w:b w:val="0"/>
        </w:rPr>
        <w:t>márki</w:t>
      </w:r>
      <w:proofErr w:type="gramEnd"/>
      <w:r w:rsidR="0085186B" w:rsidRPr="0085186B">
        <w:rPr>
          <w:rStyle w:val="Kiemels2"/>
          <w:b w:val="0"/>
        </w:rPr>
        <w:t xml:space="preserve"> </w:t>
      </w:r>
      <w:r w:rsidR="0085186B">
        <w:rPr>
          <w:rStyle w:val="Kiemels2"/>
          <w:b w:val="0"/>
        </w:rPr>
        <w:t>és Don Carlos</w:t>
      </w:r>
      <w:r w:rsidR="0085186B" w:rsidRPr="0085186B">
        <w:rPr>
          <w:rStyle w:val="Kiemels2"/>
          <w:b w:val="0"/>
        </w:rPr>
        <w:t xml:space="preserve"> alakja jól példázza, hogy</w:t>
      </w:r>
      <w:r w:rsidR="0085186B">
        <w:rPr>
          <w:rStyle w:val="Kiemels2"/>
        </w:rPr>
        <w:t xml:space="preserve"> </w:t>
      </w:r>
      <w:r w:rsidR="0085186B">
        <w:t xml:space="preserve">a szabadság </w:t>
      </w:r>
      <w:r w:rsidR="0085186B">
        <w:t>és igazság iránti vágy nem bennük születik, hanem általuk</w:t>
      </w:r>
      <w:r w:rsidR="0085186B">
        <w:t xml:space="preserve"> </w:t>
      </w:r>
      <w:r w:rsidR="0085186B">
        <w:lastRenderedPageBreak/>
        <w:t>kap hangot. Bár úgy tű</w:t>
      </w:r>
      <w:r w:rsidR="0085186B">
        <w:t>nik, mintha változást indíthatnának</w:t>
      </w:r>
      <w:r w:rsidR="0085186B">
        <w:t xml:space="preserve"> el, valójában a hatalom, az egyház és a történelmi k</w:t>
      </w:r>
      <w:r w:rsidR="00EC7740">
        <w:t xml:space="preserve">ényszerek rendszere erősebb náluk. Így ők </w:t>
      </w:r>
      <w:r w:rsidR="00BD7E2B">
        <w:t xml:space="preserve">nem a virradat </w:t>
      </w:r>
      <w:r w:rsidR="0085186B">
        <w:t>oka</w:t>
      </w:r>
      <w:r w:rsidR="00EC7740">
        <w:t>i</w:t>
      </w:r>
      <w:r w:rsidR="0085186B">
        <w:t>, hanem annak hírnöke</w:t>
      </w:r>
      <w:r w:rsidR="00EC7740">
        <w:t>i</w:t>
      </w:r>
      <w:r w:rsidR="0085186B">
        <w:t>: nem megteremti</w:t>
      </w:r>
      <w:r w:rsidR="00EC7740">
        <w:t>k</w:t>
      </w:r>
      <w:r w:rsidR="0085186B">
        <w:t xml:space="preserve"> a változást, hanem felismeri</w:t>
      </w:r>
      <w:r w:rsidR="00EC7740">
        <w:t>k és kimondják</w:t>
      </w:r>
      <w:r w:rsidR="0085186B">
        <w:t>, hogy ideje volna eljönnie.</w:t>
      </w:r>
    </w:p>
    <w:p w:rsidR="00DB7DC5" w:rsidRPr="007F7E11" w:rsidRDefault="00DB7DC5" w:rsidP="00DB7DC5">
      <w:pPr>
        <w:pStyle w:val="NormlWeb"/>
        <w:jc w:val="both"/>
      </w:pPr>
      <w:r w:rsidRPr="007F7E11">
        <w:rPr>
          <w:i/>
        </w:rPr>
        <w:t>„Óh, nő, ha te meg bírnál érteni…”</w:t>
      </w:r>
      <w:r w:rsidRPr="007F7E11">
        <w:t xml:space="preserve"> – ez a s</w:t>
      </w:r>
      <w:r w:rsidR="00733D33" w:rsidRPr="007F7E11">
        <w:t xml:space="preserve">or a prágai színben hangzik el </w:t>
      </w:r>
      <w:r w:rsidRPr="007F7E11">
        <w:t>Ádám belső gondolataként, amikor feleségére nézve szembesül azzal, hogy nem talál benne szellemi társat, így a megértés eszménye itt is elérhetetlen marad.</w:t>
      </w:r>
      <w:r w:rsidR="00733D33" w:rsidRPr="007F7E11">
        <w:t xml:space="preserve"> </w:t>
      </w:r>
      <w:r w:rsidRPr="007F7E11">
        <w:t>Itt az eszmény nem a szabadság vagy a tudás, hanem a más</w:t>
      </w:r>
      <w:r w:rsidR="00733D33" w:rsidRPr="007F7E11">
        <w:t>ik emberrel való békés, önzetlen, szerető együttlét</w:t>
      </w:r>
      <w:r w:rsidRPr="007F7E11">
        <w:t xml:space="preserve">. Ez talán még erősebb vágy, mert </w:t>
      </w:r>
      <w:r w:rsidR="002F5D3C" w:rsidRPr="007F7E11">
        <w:t>a leg</w:t>
      </w:r>
      <w:r w:rsidRPr="007F7E11">
        <w:t>közvetlen</w:t>
      </w:r>
      <w:r w:rsidR="002F5D3C" w:rsidRPr="007F7E11">
        <w:t>ebb</w:t>
      </w:r>
      <w:r w:rsidRPr="007F7E11">
        <w:t xml:space="preserve">ül </w:t>
      </w:r>
      <w:r w:rsidR="002F5D3C" w:rsidRPr="007F7E11">
        <w:t xml:space="preserve">ez </w:t>
      </w:r>
      <w:r w:rsidRPr="007F7E11">
        <w:t>kapc</w:t>
      </w:r>
      <w:r w:rsidR="00733D33" w:rsidRPr="007F7E11">
        <w:t>solódik az emberi boldogsághoz</w:t>
      </w:r>
      <w:r w:rsidRPr="007F7E11">
        <w:t xml:space="preserve">. </w:t>
      </w:r>
      <w:r w:rsidR="00733D33" w:rsidRPr="007F7E11">
        <w:t xml:space="preserve">Az ember nemcsak jelen akar lenni a másik mellett, hanem azt szeretné, hogy </w:t>
      </w:r>
      <w:r w:rsidR="00EC7740">
        <w:t>leg</w:t>
      </w:r>
      <w:r w:rsidR="00733D33" w:rsidRPr="007F7E11">
        <w:t>belső</w:t>
      </w:r>
      <w:r w:rsidR="00EC7740">
        <w:t>bb</w:t>
      </w:r>
      <w:r w:rsidR="00733D33" w:rsidRPr="007F7E11">
        <w:t xml:space="preserve"> világa is elérhetővé váljon számára. </w:t>
      </w:r>
      <w:r w:rsidRPr="007F7E11">
        <w:t>Mégis, ez az egyik legnehez</w:t>
      </w:r>
      <w:r w:rsidR="002F5D3C" w:rsidRPr="007F7E11">
        <w:t>ebben megvalósítható e</w:t>
      </w:r>
      <w:r w:rsidR="006E28C8">
        <w:t xml:space="preserve">szmény. Ma is tapasztaljuk: </w:t>
      </w:r>
      <w:r w:rsidRPr="007F7E11">
        <w:t>gondolatai</w:t>
      </w:r>
      <w:r w:rsidR="002F5D3C" w:rsidRPr="007F7E11">
        <w:t>nk</w:t>
      </w:r>
      <w:r w:rsidRPr="007F7E11">
        <w:t>, érzései</w:t>
      </w:r>
      <w:r w:rsidR="002F5D3C" w:rsidRPr="007F7E11">
        <w:t>nk</w:t>
      </w:r>
      <w:r w:rsidRPr="007F7E11">
        <w:t xml:space="preserve"> nem teljesen hozzáférh</w:t>
      </w:r>
      <w:r w:rsidR="002F5D3C" w:rsidRPr="007F7E11">
        <w:t xml:space="preserve">etők a másik ember </w:t>
      </w:r>
      <w:r w:rsidRPr="007F7E11">
        <w:t>számára, és mindig marad valami, ami kimondatla</w:t>
      </w:r>
      <w:r w:rsidR="002F5D3C" w:rsidRPr="007F7E11">
        <w:t xml:space="preserve">n vagy félreértett marad. Így </w:t>
      </w:r>
      <w:r w:rsidRPr="007F7E11">
        <w:t>kapcsolat</w:t>
      </w:r>
      <w:r w:rsidR="002F5D3C" w:rsidRPr="007F7E11">
        <w:t>ainkban egyszerre élünk meg közelséget és távolságot.</w:t>
      </w:r>
    </w:p>
    <w:p w:rsidR="00DB7DC5" w:rsidRPr="00B64579" w:rsidRDefault="00DB7DC5" w:rsidP="00CC07FE">
      <w:pPr>
        <w:pStyle w:val="NormlWeb"/>
        <w:jc w:val="both"/>
      </w:pPr>
      <w:r w:rsidRPr="00B64579">
        <w:t xml:space="preserve">Hasonló </w:t>
      </w:r>
      <w:proofErr w:type="gramStart"/>
      <w:r w:rsidRPr="00B64579">
        <w:t>problémát</w:t>
      </w:r>
      <w:proofErr w:type="gramEnd"/>
      <w:r w:rsidRPr="00B64579">
        <w:t xml:space="preserve"> dolgoz fel </w:t>
      </w:r>
      <w:r w:rsidRPr="00B64579">
        <w:rPr>
          <w:rStyle w:val="whitespace-normal"/>
        </w:rPr>
        <w:t>Liszt Ferenc</w:t>
      </w:r>
      <w:r w:rsidRPr="00B64579">
        <w:t xml:space="preserve"> </w:t>
      </w:r>
      <w:r w:rsidRPr="00B64579">
        <w:rPr>
          <w:rStyle w:val="whitespace-normal"/>
          <w:i/>
          <w:iCs/>
        </w:rPr>
        <w:t>Faust-szimfónia</w:t>
      </w:r>
      <w:r w:rsidRPr="00B64579">
        <w:t xml:space="preserve"> című műve is. Faust alakja az eszményt kereső embert jelképezi, aki a tudás és a teljesség vágyát követi, de soha nem jut el a végső megnyugváshoz. A </w:t>
      </w:r>
      <w:proofErr w:type="spellStart"/>
      <w:r w:rsidRPr="00B64579">
        <w:t>Gretc</w:t>
      </w:r>
      <w:r w:rsidR="00B64579" w:rsidRPr="00B64579">
        <w:t>hen</w:t>
      </w:r>
      <w:proofErr w:type="spellEnd"/>
      <w:r w:rsidR="00B64579" w:rsidRPr="00B64579">
        <w:t xml:space="preserve"> (Margit)-</w:t>
      </w:r>
      <w:r w:rsidRPr="00B64579">
        <w:t xml:space="preserve">tételben megjelenik a tiszta, </w:t>
      </w:r>
      <w:proofErr w:type="gramStart"/>
      <w:r w:rsidRPr="00B64579">
        <w:t>ideális</w:t>
      </w:r>
      <w:proofErr w:type="gramEnd"/>
      <w:r w:rsidRPr="00B64579">
        <w:t xml:space="preserve"> kapcsolat lehetősége, de ez sem tud teljesen kiteljesedni. </w:t>
      </w:r>
      <w:r w:rsidR="00B64579" w:rsidRPr="00B64579">
        <w:t xml:space="preserve">Margit egyszerű, tiszta, vallásos fiatal lány, aki nem tud belépni Faust bonyolult, nyugtalan, </w:t>
      </w:r>
      <w:proofErr w:type="gramStart"/>
      <w:r w:rsidR="00B64579" w:rsidRPr="00B64579">
        <w:t>filozofikus</w:t>
      </w:r>
      <w:proofErr w:type="gramEnd"/>
      <w:r w:rsidR="00B64579" w:rsidRPr="00B64579">
        <w:t xml:space="preserve"> világába</w:t>
      </w:r>
      <w:r w:rsidR="00CC07FE">
        <w:t>. Alapvető lelki és világnézeti különbségük miatt nem tudnak eszményi párt alkotni.</w:t>
      </w:r>
      <w:r w:rsidR="00B64579" w:rsidRPr="00B64579">
        <w:t xml:space="preserve"> </w:t>
      </w:r>
      <w:r w:rsidRPr="00B64579">
        <w:t xml:space="preserve">A mű végén </w:t>
      </w:r>
      <w:r w:rsidR="00CC07FE">
        <w:t>megszólal a kórus, tenor szólistával</w:t>
      </w:r>
      <w:r w:rsidR="00CC07FE" w:rsidRPr="00CC07FE">
        <w:t>, Goethe szavaival:</w:t>
      </w:r>
      <w:r w:rsidR="00CC07FE">
        <w:t xml:space="preserve"> „Az örök női fölemel minket” – tehát </w:t>
      </w:r>
      <w:r w:rsidR="00CC07FE">
        <w:t xml:space="preserve">az eszmény </w:t>
      </w:r>
      <w:r w:rsidR="00CC07FE">
        <w:t xml:space="preserve">nem itt a földön, hanem </w:t>
      </w:r>
      <w:r w:rsidR="00CC07FE">
        <w:t>a valóságon túl, magasabb szinten teljesedik ki.</w:t>
      </w:r>
      <w:r w:rsidR="00CC07FE">
        <w:t xml:space="preserve"> Az ember tragédiájának végén Éva is hasonló szerepet kap: az utolsó színben már nem csupán a szeretett és v</w:t>
      </w:r>
      <w:r w:rsidR="0068086C">
        <w:t>ágyott nőt testesíti meg, hanem</w:t>
      </w:r>
      <w:r w:rsidR="0068086C">
        <w:t xml:space="preserve"> a férfi számá</w:t>
      </w:r>
      <w:r w:rsidR="0068086C">
        <w:t>ra erkölcsi iránytűvé válik.</w:t>
      </w:r>
    </w:p>
    <w:p w:rsidR="00DB7DC5" w:rsidRPr="007F7E11" w:rsidRDefault="00DB7DC5" w:rsidP="00DB7DC5">
      <w:pPr>
        <w:pStyle w:val="NormlWeb"/>
        <w:jc w:val="both"/>
      </w:pPr>
      <w:r w:rsidRPr="007F7E11">
        <w:t>A három idézet és a hozzájuk kapcsolódó művek együtt azt mutatják meg, hogy az ember több szinten is túlértékeli a saját helyzetét: szabadabbnak hiszi magát, mint amennyire az, fontosabbnak gondolja a szerepét a világban, és t</w:t>
      </w:r>
      <w:r w:rsidR="005F0966">
        <w:t xml:space="preserve">öbbet vár a szerelmi </w:t>
      </w:r>
      <w:r w:rsidRPr="007F7E11">
        <w:t>kapcsolatoktól, mint amennyit azok valójában adni tudnak. Mégsem egyszerűen arról van szó, hogy ezek az eszmények hamisak lennének. Inkább arról, hogy az ember nem tud lemondani róluk, még akkor sem, ha újra és újra kudarcot vall velük.</w:t>
      </w:r>
    </w:p>
    <w:p w:rsidR="00DB7DC5" w:rsidRDefault="00733D33" w:rsidP="00DB7DC5">
      <w:pPr>
        <w:pStyle w:val="NormlWeb"/>
        <w:jc w:val="both"/>
      </w:pPr>
      <w:r w:rsidRPr="007F7E11">
        <w:t xml:space="preserve">Éppen ez adja Az ember tragédiájának igazi súlyát: az </w:t>
      </w:r>
      <w:r w:rsidR="00DB7DC5" w:rsidRPr="007F7E11">
        <w:t xml:space="preserve">eszmények </w:t>
      </w:r>
      <w:r w:rsidRPr="007F7E11">
        <w:t>ugyan sorra elbuknak, de</w:t>
      </w:r>
      <w:r w:rsidR="00DB7DC5" w:rsidRPr="007F7E11">
        <w:t xml:space="preserve"> az ember ezek ellenére sem hagy fel velük. A valóság korlátoz, kijózanít, sőt néha szinte leleplez</w:t>
      </w:r>
      <w:r w:rsidRPr="007F7E11">
        <w:t>i naivságunkat</w:t>
      </w:r>
      <w:r w:rsidR="00DB7DC5" w:rsidRPr="007F7E11">
        <w:t>, de az eszmények mégis újra megszületnek. Ez a feszültség nem oldódik fel, hanem végig megmarad –</w:t>
      </w:r>
      <w:r w:rsidRPr="007F7E11">
        <w:t xml:space="preserve"> talán </w:t>
      </w:r>
      <w:r w:rsidR="00DB7DC5" w:rsidRPr="007F7E11">
        <w:t>ettől válik az emberi lét egyszerre tragikussá és értelmessé.</w:t>
      </w:r>
    </w:p>
    <w:p w:rsidR="005F0966" w:rsidRPr="007F7E11" w:rsidRDefault="005F0966" w:rsidP="00DB7DC5">
      <w:pPr>
        <w:pStyle w:val="NormlWeb"/>
        <w:jc w:val="both"/>
      </w:pPr>
    </w:p>
    <w:p w:rsidR="00BD7E2B" w:rsidRDefault="007F7E11" w:rsidP="00BD7E2B">
      <w:pPr>
        <w:rPr>
          <w:rFonts w:ascii="Times New Roman" w:hAnsi="Times New Roman" w:cs="Times New Roman"/>
          <w:sz w:val="20"/>
          <w:szCs w:val="20"/>
        </w:rPr>
      </w:pPr>
      <w:r w:rsidRPr="005F0966">
        <w:rPr>
          <w:rStyle w:val="Kiemels2"/>
          <w:rFonts w:ascii="Times New Roman" w:hAnsi="Times New Roman" w:cs="Times New Roman"/>
          <w:sz w:val="20"/>
          <w:szCs w:val="20"/>
        </w:rPr>
        <w:t>Megjegyzés:</w:t>
      </w:r>
      <w:r w:rsidRPr="005F0966">
        <w:rPr>
          <w:rFonts w:ascii="Times New Roman" w:hAnsi="Times New Roman" w:cs="Times New Roman"/>
          <w:sz w:val="20"/>
          <w:szCs w:val="20"/>
        </w:rPr>
        <w:t xml:space="preserve"> A zenei párhuzamok jelenlétét az indokolja, hogy a csapat tagjai zenészek. </w:t>
      </w:r>
      <w:bookmarkStart w:id="0" w:name="_GoBack"/>
      <w:bookmarkEnd w:id="0"/>
    </w:p>
    <w:p w:rsidR="00BD7E2B" w:rsidRDefault="00BD7E2B" w:rsidP="00BD7E2B">
      <w:pPr>
        <w:rPr>
          <w:rFonts w:ascii="Times New Roman" w:eastAsia="Times New Roman" w:hAnsi="Times New Roman" w:cs="Times New Roman"/>
          <w:b/>
          <w:bCs/>
          <w:sz w:val="20"/>
          <w:szCs w:val="20"/>
          <w:lang w:eastAsia="hu-HU"/>
        </w:rPr>
      </w:pPr>
    </w:p>
    <w:p w:rsidR="00BD7E2B" w:rsidRPr="005F0966" w:rsidRDefault="00BD7E2B" w:rsidP="00BD7E2B">
      <w:pPr>
        <w:spacing w:before="100" w:beforeAutospacing="1" w:after="100" w:afterAutospacing="1" w:line="240" w:lineRule="auto"/>
        <w:outlineLvl w:val="2"/>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Olvasott irodalom:</w:t>
      </w:r>
    </w:p>
    <w:p w:rsidR="00BD7E2B" w:rsidRPr="00BD7E2B" w:rsidRDefault="00BD7E2B" w:rsidP="00BD7E2B">
      <w:pPr>
        <w:pStyle w:val="Cmsor2"/>
        <w:numPr>
          <w:ilvl w:val="0"/>
          <w:numId w:val="1"/>
        </w:numPr>
        <w:shd w:val="clear" w:color="auto" w:fill="FFFFFF"/>
        <w:spacing w:before="0"/>
        <w:rPr>
          <w:rFonts w:ascii="Times New Roman" w:hAnsi="Times New Roman" w:cs="Times New Roman"/>
          <w:color w:val="auto"/>
          <w:sz w:val="20"/>
          <w:szCs w:val="20"/>
        </w:rPr>
      </w:pPr>
      <w:r w:rsidRPr="00BD7E2B">
        <w:rPr>
          <w:rFonts w:ascii="Times New Roman" w:hAnsi="Times New Roman" w:cs="Times New Roman"/>
          <w:bCs/>
          <w:color w:val="auto"/>
          <w:sz w:val="20"/>
          <w:szCs w:val="20"/>
        </w:rPr>
        <w:t xml:space="preserve">Várkonyi </w:t>
      </w:r>
      <w:proofErr w:type="spellStart"/>
      <w:r w:rsidRPr="00BD7E2B">
        <w:rPr>
          <w:rFonts w:ascii="Times New Roman" w:hAnsi="Times New Roman" w:cs="Times New Roman"/>
          <w:bCs/>
          <w:color w:val="auto"/>
          <w:sz w:val="20"/>
          <w:szCs w:val="20"/>
        </w:rPr>
        <w:t>Hildebrand</w:t>
      </w:r>
      <w:proofErr w:type="spellEnd"/>
      <w:r w:rsidRPr="00BD7E2B">
        <w:rPr>
          <w:rFonts w:ascii="Times New Roman" w:hAnsi="Times New Roman" w:cs="Times New Roman"/>
          <w:bCs/>
          <w:color w:val="auto"/>
          <w:sz w:val="20"/>
          <w:szCs w:val="20"/>
        </w:rPr>
        <w:t xml:space="preserve"> és Balogh Károly: Madách-breviárium, </w:t>
      </w:r>
      <w:proofErr w:type="spellStart"/>
      <w:r w:rsidRPr="00BD7E2B">
        <w:rPr>
          <w:rFonts w:ascii="Times New Roman" w:hAnsi="Times New Roman" w:cs="Times New Roman"/>
          <w:bCs/>
          <w:color w:val="auto"/>
          <w:sz w:val="20"/>
          <w:szCs w:val="20"/>
        </w:rPr>
        <w:t>Danubia</w:t>
      </w:r>
      <w:proofErr w:type="spellEnd"/>
      <w:r w:rsidRPr="00BD7E2B">
        <w:rPr>
          <w:rFonts w:ascii="Times New Roman" w:hAnsi="Times New Roman" w:cs="Times New Roman"/>
          <w:bCs/>
          <w:color w:val="auto"/>
          <w:sz w:val="20"/>
          <w:szCs w:val="20"/>
        </w:rPr>
        <w:t>, Budapest, 1926.</w:t>
      </w:r>
    </w:p>
    <w:p w:rsidR="00BD7E2B" w:rsidRPr="00BD7E2B" w:rsidRDefault="00BD7E2B" w:rsidP="00BD7E2B">
      <w:pPr>
        <w:numPr>
          <w:ilvl w:val="0"/>
          <w:numId w:val="1"/>
        </w:numPr>
        <w:spacing w:before="100" w:beforeAutospacing="1" w:after="100" w:afterAutospacing="1" w:line="240" w:lineRule="auto"/>
        <w:rPr>
          <w:rFonts w:ascii="Times New Roman" w:eastAsia="Times New Roman" w:hAnsi="Times New Roman" w:cs="Times New Roman"/>
          <w:sz w:val="20"/>
          <w:szCs w:val="20"/>
          <w:lang w:eastAsia="hu-HU"/>
        </w:rPr>
      </w:pPr>
      <w:r w:rsidRPr="00BD7E2B">
        <w:rPr>
          <w:rFonts w:ascii="Times New Roman" w:eastAsia="Times New Roman" w:hAnsi="Times New Roman" w:cs="Times New Roman"/>
          <w:sz w:val="20"/>
          <w:szCs w:val="20"/>
          <w:lang w:eastAsia="hu-HU"/>
        </w:rPr>
        <w:t>András László: A Madách-rejtély, Szépirodalmi Könyvkiadó, Budapest, 1983</w:t>
      </w:r>
      <w:r>
        <w:rPr>
          <w:rFonts w:ascii="Times New Roman" w:eastAsia="Times New Roman" w:hAnsi="Times New Roman" w:cs="Times New Roman"/>
          <w:sz w:val="20"/>
          <w:szCs w:val="20"/>
          <w:lang w:eastAsia="hu-HU"/>
        </w:rPr>
        <w:t>.</w:t>
      </w:r>
    </w:p>
    <w:p w:rsidR="00BD7E2B" w:rsidRPr="005F0966" w:rsidRDefault="00BD7E2B" w:rsidP="00BD7E2B">
      <w:pPr>
        <w:numPr>
          <w:ilvl w:val="0"/>
          <w:numId w:val="1"/>
        </w:numPr>
        <w:spacing w:before="100" w:beforeAutospacing="1" w:after="100" w:afterAutospacing="1"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Horváth Károly (</w:t>
      </w:r>
      <w:proofErr w:type="spellStart"/>
      <w:r>
        <w:rPr>
          <w:rFonts w:ascii="Times New Roman" w:eastAsia="Times New Roman" w:hAnsi="Times New Roman" w:cs="Times New Roman"/>
          <w:sz w:val="20"/>
          <w:szCs w:val="20"/>
          <w:lang w:eastAsia="hu-HU"/>
        </w:rPr>
        <w:t>szerk</w:t>
      </w:r>
      <w:proofErr w:type="spellEnd"/>
      <w:r>
        <w:rPr>
          <w:rFonts w:ascii="Times New Roman" w:eastAsia="Times New Roman" w:hAnsi="Times New Roman" w:cs="Times New Roman"/>
          <w:sz w:val="20"/>
          <w:szCs w:val="20"/>
          <w:lang w:eastAsia="hu-HU"/>
        </w:rPr>
        <w:t>.): Madách-tanulmányok, Akadémiai Kiadó, Budapest, 1978.</w:t>
      </w:r>
    </w:p>
    <w:sectPr w:rsidR="00BD7E2B" w:rsidRPr="005F09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670DA"/>
    <w:multiLevelType w:val="hybridMultilevel"/>
    <w:tmpl w:val="E79283FC"/>
    <w:lvl w:ilvl="0" w:tplc="00E236F6">
      <w:start w:val="2"/>
      <w:numFmt w:val="decimal"/>
      <w:lvlText w:val="%1."/>
      <w:lvlJc w:val="left"/>
      <w:pPr>
        <w:ind w:left="1080" w:hanging="360"/>
      </w:pPr>
      <w:rPr>
        <w:rFonts w:ascii="Times New Roman" w:hAnsi="Times New Roman" w:cs="Times New Roman" w:hint="default"/>
        <w:color w:val="333333"/>
        <w:sz w:val="2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4E957BE2"/>
    <w:multiLevelType w:val="multilevel"/>
    <w:tmpl w:val="BB0A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C5"/>
    <w:rsid w:val="000F227E"/>
    <w:rsid w:val="00144022"/>
    <w:rsid w:val="0021771E"/>
    <w:rsid w:val="002F5D3C"/>
    <w:rsid w:val="003A2981"/>
    <w:rsid w:val="00424A1D"/>
    <w:rsid w:val="005361A9"/>
    <w:rsid w:val="005F0966"/>
    <w:rsid w:val="0068086C"/>
    <w:rsid w:val="006E28C8"/>
    <w:rsid w:val="00733D33"/>
    <w:rsid w:val="007A18AA"/>
    <w:rsid w:val="007F3E38"/>
    <w:rsid w:val="007F7E11"/>
    <w:rsid w:val="0085186B"/>
    <w:rsid w:val="008C4A4F"/>
    <w:rsid w:val="008E791B"/>
    <w:rsid w:val="00967F08"/>
    <w:rsid w:val="00AC402E"/>
    <w:rsid w:val="00B64579"/>
    <w:rsid w:val="00BD7E2B"/>
    <w:rsid w:val="00CC07FE"/>
    <w:rsid w:val="00DB7DC5"/>
    <w:rsid w:val="00EC7740"/>
    <w:rsid w:val="00F67A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B9C2"/>
  <w15:chartTrackingRefBased/>
  <w15:docId w15:val="{E7C597E6-6DDF-4A24-8200-9663D922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next w:val="Norml"/>
    <w:link w:val="Cmsor2Char"/>
    <w:uiPriority w:val="9"/>
    <w:unhideWhenUsed/>
    <w:qFormat/>
    <w:rsid w:val="008C4A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7F7E11"/>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DB7DC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whitespace-normal">
    <w:name w:val="whitespace-normal"/>
    <w:basedOn w:val="Bekezdsalapbettpusa"/>
    <w:rsid w:val="00DB7DC5"/>
  </w:style>
  <w:style w:type="character" w:styleId="Kiemels2">
    <w:name w:val="Strong"/>
    <w:basedOn w:val="Bekezdsalapbettpusa"/>
    <w:uiPriority w:val="22"/>
    <w:qFormat/>
    <w:rsid w:val="005361A9"/>
    <w:rPr>
      <w:b/>
      <w:bCs/>
    </w:rPr>
  </w:style>
  <w:style w:type="character" w:customStyle="1" w:styleId="Cmsor3Char">
    <w:name w:val="Címsor 3 Char"/>
    <w:basedOn w:val="Bekezdsalapbettpusa"/>
    <w:link w:val="Cmsor3"/>
    <w:uiPriority w:val="9"/>
    <w:rsid w:val="007F7E11"/>
    <w:rPr>
      <w:rFonts w:ascii="Times New Roman" w:eastAsia="Times New Roman" w:hAnsi="Times New Roman" w:cs="Times New Roman"/>
      <w:b/>
      <w:bCs/>
      <w:sz w:val="27"/>
      <w:szCs w:val="27"/>
      <w:lang w:eastAsia="hu-HU"/>
    </w:rPr>
  </w:style>
  <w:style w:type="character" w:styleId="Kiemels">
    <w:name w:val="Emphasis"/>
    <w:basedOn w:val="Bekezdsalapbettpusa"/>
    <w:uiPriority w:val="20"/>
    <w:qFormat/>
    <w:rsid w:val="007A18AA"/>
    <w:rPr>
      <w:i/>
      <w:iCs/>
    </w:rPr>
  </w:style>
  <w:style w:type="character" w:customStyle="1" w:styleId="Cmsor2Char">
    <w:name w:val="Címsor 2 Char"/>
    <w:basedOn w:val="Bekezdsalapbettpusa"/>
    <w:link w:val="Cmsor2"/>
    <w:uiPriority w:val="9"/>
    <w:rsid w:val="008C4A4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97703">
      <w:bodyDiv w:val="1"/>
      <w:marLeft w:val="0"/>
      <w:marRight w:val="0"/>
      <w:marTop w:val="0"/>
      <w:marBottom w:val="0"/>
      <w:divBdr>
        <w:top w:val="none" w:sz="0" w:space="0" w:color="auto"/>
        <w:left w:val="none" w:sz="0" w:space="0" w:color="auto"/>
        <w:bottom w:val="none" w:sz="0" w:space="0" w:color="auto"/>
        <w:right w:val="none" w:sz="0" w:space="0" w:color="auto"/>
      </w:divBdr>
    </w:div>
    <w:div w:id="979385486">
      <w:bodyDiv w:val="1"/>
      <w:marLeft w:val="0"/>
      <w:marRight w:val="0"/>
      <w:marTop w:val="0"/>
      <w:marBottom w:val="0"/>
      <w:divBdr>
        <w:top w:val="none" w:sz="0" w:space="0" w:color="auto"/>
        <w:left w:val="none" w:sz="0" w:space="0" w:color="auto"/>
        <w:bottom w:val="none" w:sz="0" w:space="0" w:color="auto"/>
        <w:right w:val="none" w:sz="0" w:space="0" w:color="auto"/>
      </w:divBdr>
    </w:div>
    <w:div w:id="1188178739">
      <w:bodyDiv w:val="1"/>
      <w:marLeft w:val="0"/>
      <w:marRight w:val="0"/>
      <w:marTop w:val="0"/>
      <w:marBottom w:val="0"/>
      <w:divBdr>
        <w:top w:val="none" w:sz="0" w:space="0" w:color="auto"/>
        <w:left w:val="none" w:sz="0" w:space="0" w:color="auto"/>
        <w:bottom w:val="none" w:sz="0" w:space="0" w:color="auto"/>
        <w:right w:val="none" w:sz="0" w:space="0" w:color="auto"/>
      </w:divBdr>
    </w:div>
    <w:div w:id="1496454401">
      <w:bodyDiv w:val="1"/>
      <w:marLeft w:val="0"/>
      <w:marRight w:val="0"/>
      <w:marTop w:val="0"/>
      <w:marBottom w:val="0"/>
      <w:divBdr>
        <w:top w:val="none" w:sz="0" w:space="0" w:color="auto"/>
        <w:left w:val="none" w:sz="0" w:space="0" w:color="auto"/>
        <w:bottom w:val="none" w:sz="0" w:space="0" w:color="auto"/>
        <w:right w:val="none" w:sz="0" w:space="0" w:color="auto"/>
      </w:divBdr>
    </w:div>
    <w:div w:id="15698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6229</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Hajnalka Hódi</dc:creator>
  <cp:keywords/>
  <dc:description/>
  <cp:lastModifiedBy>Hajnalka Hódi</cp:lastModifiedBy>
  <cp:revision>2</cp:revision>
  <dcterms:created xsi:type="dcterms:W3CDTF">2026-04-04T15:40:00Z</dcterms:created>
  <dcterms:modified xsi:type="dcterms:W3CDTF">2026-04-04T15:40:00Z</dcterms:modified>
</cp:coreProperties>
</file>