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8E3" w:rsidRPr="00001625" w:rsidRDefault="000308E3" w:rsidP="0086714D">
      <w:pPr>
        <w:spacing w:after="0" w:line="360" w:lineRule="auto"/>
        <w:jc w:val="center"/>
        <w:rPr>
          <w:rFonts w:ascii="Times New Roman" w:hAnsi="Times New Roman" w:cs="Times New Roman"/>
          <w:b/>
          <w:sz w:val="32"/>
          <w:szCs w:val="32"/>
          <w:shd w:val="clear" w:color="auto" w:fill="FFFFFF"/>
        </w:rPr>
      </w:pPr>
      <w:proofErr w:type="spellStart"/>
      <w:r w:rsidRPr="00001625">
        <w:rPr>
          <w:rFonts w:ascii="Times New Roman" w:hAnsi="Times New Roman" w:cs="Times New Roman"/>
          <w:b/>
          <w:sz w:val="32"/>
          <w:szCs w:val="32"/>
          <w:shd w:val="clear" w:color="auto" w:fill="FFFFFF"/>
        </w:rPr>
        <w:t>Molière</w:t>
      </w:r>
      <w:proofErr w:type="spellEnd"/>
      <w:r w:rsidR="00001625" w:rsidRPr="00001625">
        <w:rPr>
          <w:rFonts w:ascii="Times New Roman" w:hAnsi="Times New Roman" w:cs="Times New Roman"/>
          <w:b/>
          <w:sz w:val="32"/>
          <w:szCs w:val="32"/>
          <w:shd w:val="clear" w:color="auto" w:fill="FFFFFF"/>
        </w:rPr>
        <w:t>:</w:t>
      </w:r>
      <w:r w:rsidRPr="00001625">
        <w:rPr>
          <w:rFonts w:ascii="Times New Roman" w:hAnsi="Times New Roman" w:cs="Times New Roman"/>
          <w:b/>
          <w:sz w:val="32"/>
          <w:szCs w:val="32"/>
          <w:shd w:val="clear" w:color="auto" w:fill="FFFFFF"/>
        </w:rPr>
        <w:t xml:space="preserve"> </w:t>
      </w:r>
      <w:r w:rsidRPr="00001625">
        <w:rPr>
          <w:rFonts w:ascii="Times New Roman" w:hAnsi="Times New Roman" w:cs="Times New Roman"/>
          <w:b/>
          <w:i/>
          <w:sz w:val="32"/>
          <w:szCs w:val="32"/>
          <w:shd w:val="clear" w:color="auto" w:fill="FFFFFF"/>
        </w:rPr>
        <w:t>Úrhatnám polgár</w:t>
      </w:r>
    </w:p>
    <w:p w:rsidR="000308E3" w:rsidRPr="008C6A2F" w:rsidRDefault="00001625" w:rsidP="000308E3">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hu-HU"/>
        </w:rPr>
        <w:drawing>
          <wp:anchor distT="0" distB="0" distL="114300" distR="114300" simplePos="0" relativeHeight="251661312" behindDoc="0" locked="0" layoutInCell="1" allowOverlap="1" wp14:anchorId="1ACE231C" wp14:editId="7125AC3B">
            <wp:simplePos x="0" y="0"/>
            <wp:positionH relativeFrom="margin">
              <wp:posOffset>157480</wp:posOffset>
            </wp:positionH>
            <wp:positionV relativeFrom="margin">
              <wp:posOffset>528955</wp:posOffset>
            </wp:positionV>
            <wp:extent cx="1991360" cy="2247900"/>
            <wp:effectExtent l="0" t="0" r="8890"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136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08E3" w:rsidRDefault="000308E3" w:rsidP="000308E3">
      <w:pPr>
        <w:spacing w:after="0" w:line="360" w:lineRule="auto"/>
        <w:jc w:val="both"/>
        <w:rPr>
          <w:rFonts w:ascii="Times New Roman" w:hAnsi="Times New Roman" w:cs="Times New Roman"/>
          <w:sz w:val="24"/>
          <w:szCs w:val="24"/>
          <w:shd w:val="clear" w:color="auto" w:fill="FFFFFF"/>
        </w:rPr>
      </w:pPr>
      <w:r w:rsidRPr="008C6A2F">
        <w:rPr>
          <w:rFonts w:ascii="Times New Roman" w:hAnsi="Times New Roman" w:cs="Times New Roman"/>
          <w:sz w:val="24"/>
          <w:szCs w:val="24"/>
          <w:shd w:val="clear" w:color="auto" w:fill="FFFFFF"/>
        </w:rPr>
        <w:t xml:space="preserve">A francia </w:t>
      </w:r>
      <w:proofErr w:type="gramStart"/>
      <w:r w:rsidRPr="008C6A2F">
        <w:rPr>
          <w:rFonts w:ascii="Times New Roman" w:hAnsi="Times New Roman" w:cs="Times New Roman"/>
          <w:sz w:val="24"/>
          <w:szCs w:val="24"/>
          <w:shd w:val="clear" w:color="auto" w:fill="FFFFFF"/>
        </w:rPr>
        <w:t>klasszikus</w:t>
      </w:r>
      <w:proofErr w:type="gramEnd"/>
      <w:r w:rsidRPr="008C6A2F">
        <w:rPr>
          <w:rFonts w:ascii="Times New Roman" w:hAnsi="Times New Roman" w:cs="Times New Roman"/>
          <w:sz w:val="24"/>
          <w:szCs w:val="24"/>
          <w:shd w:val="clear" w:color="auto" w:fill="FFFFFF"/>
        </w:rPr>
        <w:t xml:space="preserve"> munkái több korábbi színházigazgató (</w:t>
      </w:r>
      <w:proofErr w:type="spellStart"/>
      <w:r w:rsidRPr="008C6A2F">
        <w:rPr>
          <w:rFonts w:ascii="Times New Roman" w:hAnsi="Times New Roman" w:cs="Times New Roman"/>
          <w:sz w:val="24"/>
          <w:szCs w:val="24"/>
          <w:shd w:val="clear" w:color="auto" w:fill="FFFFFF"/>
        </w:rPr>
        <w:t>Paulay</w:t>
      </w:r>
      <w:proofErr w:type="spellEnd"/>
      <w:r w:rsidRPr="008C6A2F">
        <w:rPr>
          <w:rFonts w:ascii="Times New Roman" w:hAnsi="Times New Roman" w:cs="Times New Roman"/>
          <w:sz w:val="24"/>
          <w:szCs w:val="24"/>
          <w:shd w:val="clear" w:color="auto" w:fill="FFFFFF"/>
        </w:rPr>
        <w:t xml:space="preserve"> Ede, Hevesi Sándor, Németh Antal) számára is jelentőséggel bírtak, egyenesen </w:t>
      </w:r>
      <w:proofErr w:type="spellStart"/>
      <w:r w:rsidRPr="008C6A2F">
        <w:rPr>
          <w:rFonts w:ascii="Times New Roman" w:hAnsi="Times New Roman" w:cs="Times New Roman"/>
          <w:sz w:val="24"/>
          <w:szCs w:val="24"/>
          <w:shd w:val="clear" w:color="auto" w:fill="FFFFFF"/>
        </w:rPr>
        <w:t>Molière</w:t>
      </w:r>
      <w:proofErr w:type="spellEnd"/>
      <w:r w:rsidRPr="008C6A2F">
        <w:rPr>
          <w:rFonts w:ascii="Times New Roman" w:hAnsi="Times New Roman" w:cs="Times New Roman"/>
          <w:sz w:val="24"/>
          <w:szCs w:val="24"/>
          <w:shd w:val="clear" w:color="auto" w:fill="FFFFFF"/>
        </w:rPr>
        <w:t xml:space="preserve">-ciklusban gondolkodva. </w:t>
      </w:r>
      <w:r>
        <w:rPr>
          <w:rFonts w:ascii="Times New Roman" w:hAnsi="Times New Roman" w:cs="Times New Roman"/>
          <w:sz w:val="24"/>
          <w:szCs w:val="24"/>
          <w:shd w:val="clear" w:color="auto" w:fill="FFFFFF"/>
        </w:rPr>
        <w:t xml:space="preserve">Ezt a gondolatmenetet folytatva a jelenleg is repertoáron lévő </w:t>
      </w:r>
      <w:r w:rsidRPr="00933F5E">
        <w:rPr>
          <w:rFonts w:ascii="Times New Roman" w:hAnsi="Times New Roman" w:cs="Times New Roman"/>
          <w:i/>
          <w:sz w:val="24"/>
          <w:szCs w:val="24"/>
          <w:shd w:val="clear" w:color="auto" w:fill="FFFFFF"/>
        </w:rPr>
        <w:t>Tartuffe</w:t>
      </w:r>
      <w:r>
        <w:rPr>
          <w:rFonts w:ascii="Times New Roman" w:hAnsi="Times New Roman" w:cs="Times New Roman"/>
          <w:sz w:val="24"/>
          <w:szCs w:val="24"/>
          <w:shd w:val="clear" w:color="auto" w:fill="FFFFFF"/>
        </w:rPr>
        <w:t xml:space="preserve"> mellé illeszkedhetne az </w:t>
      </w:r>
      <w:r w:rsidRPr="00933F5E">
        <w:rPr>
          <w:rFonts w:ascii="Times New Roman" w:hAnsi="Times New Roman" w:cs="Times New Roman"/>
          <w:i/>
          <w:sz w:val="24"/>
          <w:szCs w:val="24"/>
          <w:shd w:val="clear" w:color="auto" w:fill="FFFFFF"/>
        </w:rPr>
        <w:t>Úrhatnám polgár</w:t>
      </w:r>
      <w:r>
        <w:rPr>
          <w:rFonts w:ascii="Times New Roman" w:hAnsi="Times New Roman" w:cs="Times New Roman"/>
          <w:sz w:val="24"/>
          <w:szCs w:val="24"/>
          <w:shd w:val="clear" w:color="auto" w:fill="FFFFFF"/>
        </w:rPr>
        <w:t xml:space="preserve">. Véleményünk szerint olyan darabokra van szükség, legalábbis az évad első szakaszában, ami a könnyed kikapcsolódást biztosítja a nézők számára. </w:t>
      </w:r>
      <w:proofErr w:type="spellStart"/>
      <w:r w:rsidRPr="008C6A2F">
        <w:rPr>
          <w:rFonts w:ascii="Times New Roman" w:hAnsi="Times New Roman" w:cs="Times New Roman"/>
          <w:sz w:val="24"/>
          <w:szCs w:val="24"/>
          <w:shd w:val="clear" w:color="auto" w:fill="FFFFFF"/>
        </w:rPr>
        <w:t>Molière</w:t>
      </w:r>
      <w:proofErr w:type="spellEnd"/>
      <w:r>
        <w:rPr>
          <w:rFonts w:ascii="Times New Roman" w:hAnsi="Times New Roman" w:cs="Times New Roman"/>
          <w:sz w:val="24"/>
          <w:szCs w:val="24"/>
          <w:shd w:val="clear" w:color="auto" w:fill="FFFFFF"/>
        </w:rPr>
        <w:t xml:space="preserve"> darabjai kifejezetten néző-barát művek, és minden korosztály számára </w:t>
      </w:r>
      <w:proofErr w:type="spellStart"/>
      <w:r>
        <w:rPr>
          <w:rFonts w:ascii="Times New Roman" w:hAnsi="Times New Roman" w:cs="Times New Roman"/>
          <w:sz w:val="24"/>
          <w:szCs w:val="24"/>
          <w:shd w:val="clear" w:color="auto" w:fill="FFFFFF"/>
        </w:rPr>
        <w:t>érthetőek</w:t>
      </w:r>
      <w:proofErr w:type="spellEnd"/>
      <w:r>
        <w:rPr>
          <w:rFonts w:ascii="Times New Roman" w:hAnsi="Times New Roman" w:cs="Times New Roman"/>
          <w:sz w:val="24"/>
          <w:szCs w:val="24"/>
          <w:shd w:val="clear" w:color="auto" w:fill="FFFFFF"/>
        </w:rPr>
        <w:t>. A remek fordításoknak köszönhetően jól érvényesül a nyelvi humor. Ebben a műben a szerző kifigurázza saját korának feltörekvő polgárságát, akik a felső körök szokásvilágát próbálják utánozni. A téma a 21. században is megállja a helyét, ezzel is rádöbbentve akár fiatalt, akár középkorút, hogy a megjátszott szerepek világát éljük, és a megfelelési kényszer uralja a mindennapokat. A vágy az elfogadás iránt, olyan körökhöz csatlakozás, ami nem fogad be bennünket, mert oda születni kell</w:t>
      </w:r>
      <w:r w:rsidR="00E035F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rsidR="000308E3" w:rsidRDefault="000308E3" w:rsidP="000308E3">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Ettől lesz egyszerre félelmetes, megdöbbentő és szánalmasan nevetséges figurává </w:t>
      </w:r>
      <w:proofErr w:type="spellStart"/>
      <w:r>
        <w:rPr>
          <w:rFonts w:ascii="Times New Roman" w:hAnsi="Times New Roman" w:cs="Times New Roman"/>
          <w:sz w:val="24"/>
          <w:szCs w:val="24"/>
          <w:shd w:val="clear" w:color="auto" w:fill="FFFFFF"/>
        </w:rPr>
        <w:t>Jourdain</w:t>
      </w:r>
      <w:proofErr w:type="spellEnd"/>
      <w:r>
        <w:rPr>
          <w:rFonts w:ascii="Times New Roman" w:hAnsi="Times New Roman" w:cs="Times New Roman"/>
          <w:sz w:val="24"/>
          <w:szCs w:val="24"/>
          <w:shd w:val="clear" w:color="auto" w:fill="FFFFFF"/>
        </w:rPr>
        <w:t xml:space="preserve"> úr. Nemessé akar válni, abba a világba szeretne bejutni, amihez pénze ugyan van, de helye soha nem lesz. </w:t>
      </w:r>
    </w:p>
    <w:p w:rsidR="000308E3" w:rsidRDefault="000308E3" w:rsidP="000308E3">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Nemzeti Színház, Budapest</w:t>
      </w:r>
    </w:p>
    <w:p w:rsidR="000308E3" w:rsidRDefault="000308E3" w:rsidP="000308E3">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bemutató tervezett időpontja: 2021. szeptember 13.</w:t>
      </w:r>
    </w:p>
    <w:p w:rsidR="000308E3" w:rsidRDefault="000308E3" w:rsidP="000308E3">
      <w:pPr>
        <w:spacing w:after="0" w:line="360" w:lineRule="auto"/>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időtartam</w:t>
      </w:r>
      <w:proofErr w:type="gramEnd"/>
      <w:r>
        <w:rPr>
          <w:rFonts w:ascii="Times New Roman" w:hAnsi="Times New Roman" w:cs="Times New Roman"/>
          <w:sz w:val="24"/>
          <w:szCs w:val="24"/>
          <w:shd w:val="clear" w:color="auto" w:fill="FFFFFF"/>
        </w:rPr>
        <w:t>: 2 óra 20 perc, egy szünettel</w:t>
      </w:r>
    </w:p>
    <w:p w:rsidR="000308E3" w:rsidRDefault="000308E3" w:rsidP="000308E3">
      <w:pPr>
        <w:spacing w:after="0" w:line="360" w:lineRule="auto"/>
        <w:jc w:val="both"/>
        <w:rPr>
          <w:rFonts w:ascii="Times New Roman" w:hAnsi="Times New Roman" w:cs="Times New Roman"/>
          <w:sz w:val="24"/>
          <w:szCs w:val="24"/>
          <w:shd w:val="clear" w:color="auto" w:fill="FFFFFF"/>
        </w:rPr>
      </w:pPr>
    </w:p>
    <w:p w:rsidR="000308E3" w:rsidRDefault="000308E3" w:rsidP="000308E3">
      <w:pPr>
        <w:spacing w:after="0" w:line="360" w:lineRule="auto"/>
        <w:jc w:val="both"/>
        <w:rPr>
          <w:rFonts w:ascii="Times New Roman" w:hAnsi="Times New Roman" w:cs="Times New Roman"/>
          <w:sz w:val="24"/>
          <w:szCs w:val="24"/>
          <w:shd w:val="clear" w:color="auto" w:fill="FFFFFF"/>
        </w:rPr>
      </w:pPr>
    </w:p>
    <w:p w:rsidR="00017E0C" w:rsidRDefault="00017E0C" w:rsidP="000308E3">
      <w:pPr>
        <w:spacing w:after="0" w:line="360" w:lineRule="auto"/>
        <w:jc w:val="both"/>
        <w:rPr>
          <w:rFonts w:ascii="Times New Roman" w:hAnsi="Times New Roman" w:cs="Times New Roman"/>
          <w:sz w:val="24"/>
          <w:szCs w:val="24"/>
          <w:shd w:val="clear" w:color="auto" w:fill="FFFFFF"/>
        </w:rPr>
      </w:pPr>
    </w:p>
    <w:p w:rsidR="00017E0C" w:rsidRDefault="00017E0C" w:rsidP="000308E3">
      <w:pPr>
        <w:spacing w:after="0" w:line="360" w:lineRule="auto"/>
        <w:jc w:val="both"/>
        <w:rPr>
          <w:rFonts w:ascii="Times New Roman" w:hAnsi="Times New Roman" w:cs="Times New Roman"/>
          <w:sz w:val="24"/>
          <w:szCs w:val="24"/>
          <w:shd w:val="clear" w:color="auto" w:fill="FFFFFF"/>
        </w:rPr>
      </w:pPr>
    </w:p>
    <w:p w:rsidR="00017E0C" w:rsidRDefault="00017E0C" w:rsidP="000308E3">
      <w:pPr>
        <w:spacing w:after="0" w:line="360" w:lineRule="auto"/>
        <w:jc w:val="both"/>
        <w:rPr>
          <w:rFonts w:ascii="Times New Roman" w:hAnsi="Times New Roman" w:cs="Times New Roman"/>
          <w:sz w:val="24"/>
          <w:szCs w:val="24"/>
          <w:shd w:val="clear" w:color="auto" w:fill="FFFFFF"/>
        </w:rPr>
      </w:pPr>
    </w:p>
    <w:p w:rsidR="00017E0C" w:rsidRPr="00001625" w:rsidRDefault="00017E0C" w:rsidP="000308E3">
      <w:pPr>
        <w:spacing w:after="0" w:line="360" w:lineRule="auto"/>
        <w:jc w:val="both"/>
        <w:rPr>
          <w:rFonts w:ascii="Times New Roman" w:hAnsi="Times New Roman" w:cs="Times New Roman"/>
          <w:sz w:val="24"/>
          <w:szCs w:val="24"/>
          <w:shd w:val="clear" w:color="auto" w:fill="FFFFFF"/>
        </w:rPr>
      </w:pPr>
    </w:p>
    <w:p w:rsidR="00001625" w:rsidRPr="00001625" w:rsidRDefault="00001625" w:rsidP="003F1C5F">
      <w:pPr>
        <w:spacing w:after="0" w:line="360" w:lineRule="auto"/>
        <w:jc w:val="center"/>
        <w:rPr>
          <w:rFonts w:ascii="Times New Roman" w:hAnsi="Times New Roman" w:cs="Times New Roman"/>
          <w:sz w:val="24"/>
          <w:szCs w:val="24"/>
          <w:shd w:val="clear" w:color="auto" w:fill="FFFFFF"/>
        </w:rPr>
      </w:pPr>
    </w:p>
    <w:p w:rsidR="00001625" w:rsidRDefault="00001625" w:rsidP="003F1C5F">
      <w:pPr>
        <w:spacing w:after="0" w:line="360" w:lineRule="auto"/>
        <w:jc w:val="center"/>
        <w:rPr>
          <w:rFonts w:ascii="Times New Roman" w:hAnsi="Times New Roman" w:cs="Times New Roman"/>
          <w:sz w:val="24"/>
          <w:szCs w:val="24"/>
          <w:shd w:val="clear" w:color="auto" w:fill="FFFFFF"/>
        </w:rPr>
      </w:pPr>
    </w:p>
    <w:p w:rsidR="00E035FC" w:rsidRDefault="00E035FC" w:rsidP="003F1C5F">
      <w:pPr>
        <w:spacing w:after="0" w:line="360" w:lineRule="auto"/>
        <w:jc w:val="center"/>
        <w:rPr>
          <w:rFonts w:ascii="Times New Roman" w:hAnsi="Times New Roman" w:cs="Times New Roman"/>
          <w:sz w:val="24"/>
          <w:szCs w:val="24"/>
          <w:shd w:val="clear" w:color="auto" w:fill="FFFFFF"/>
        </w:rPr>
      </w:pPr>
    </w:p>
    <w:p w:rsidR="00E035FC" w:rsidRPr="00001625" w:rsidRDefault="00E035FC" w:rsidP="003F1C5F">
      <w:pPr>
        <w:spacing w:after="0" w:line="360" w:lineRule="auto"/>
        <w:jc w:val="center"/>
        <w:rPr>
          <w:rFonts w:ascii="Times New Roman" w:hAnsi="Times New Roman" w:cs="Times New Roman"/>
          <w:sz w:val="24"/>
          <w:szCs w:val="24"/>
          <w:shd w:val="clear" w:color="auto" w:fill="FFFFFF"/>
        </w:rPr>
      </w:pPr>
    </w:p>
    <w:p w:rsidR="003F1C5F" w:rsidRPr="00001625" w:rsidRDefault="003F1C5F" w:rsidP="00001625">
      <w:pPr>
        <w:spacing w:after="0" w:line="360" w:lineRule="auto"/>
        <w:jc w:val="center"/>
        <w:rPr>
          <w:rFonts w:ascii="Times New Roman" w:hAnsi="Times New Roman" w:cs="Times New Roman"/>
          <w:b/>
          <w:sz w:val="32"/>
          <w:szCs w:val="32"/>
          <w:shd w:val="clear" w:color="auto" w:fill="FFFFFF"/>
        </w:rPr>
      </w:pPr>
      <w:r w:rsidRPr="00001625">
        <w:rPr>
          <w:rFonts w:ascii="Times New Roman" w:hAnsi="Times New Roman" w:cs="Times New Roman"/>
          <w:b/>
          <w:sz w:val="32"/>
          <w:szCs w:val="32"/>
          <w:shd w:val="clear" w:color="auto" w:fill="FFFFFF"/>
        </w:rPr>
        <w:lastRenderedPageBreak/>
        <w:t>Ibsen</w:t>
      </w:r>
      <w:r w:rsidR="00001625" w:rsidRPr="00001625">
        <w:rPr>
          <w:rFonts w:ascii="Times New Roman" w:hAnsi="Times New Roman" w:cs="Times New Roman"/>
          <w:b/>
          <w:sz w:val="32"/>
          <w:szCs w:val="32"/>
          <w:shd w:val="clear" w:color="auto" w:fill="FFFFFF"/>
        </w:rPr>
        <w:t>:</w:t>
      </w:r>
      <w:r w:rsidRPr="00001625">
        <w:rPr>
          <w:rFonts w:ascii="Times New Roman" w:hAnsi="Times New Roman" w:cs="Times New Roman"/>
          <w:b/>
          <w:sz w:val="32"/>
          <w:szCs w:val="32"/>
          <w:shd w:val="clear" w:color="auto" w:fill="FFFFFF"/>
        </w:rPr>
        <w:t xml:space="preserve"> </w:t>
      </w:r>
      <w:r w:rsidRPr="00001625">
        <w:rPr>
          <w:rFonts w:ascii="Times New Roman" w:hAnsi="Times New Roman" w:cs="Times New Roman"/>
          <w:b/>
          <w:i/>
          <w:sz w:val="32"/>
          <w:szCs w:val="32"/>
          <w:shd w:val="clear" w:color="auto" w:fill="FFFFFF"/>
        </w:rPr>
        <w:t>A vadkacsa</w:t>
      </w:r>
    </w:p>
    <w:p w:rsidR="003F1C5F" w:rsidRDefault="00017E0C" w:rsidP="003F1C5F">
      <w:pPr>
        <w:spacing w:after="0" w:line="360" w:lineRule="auto"/>
        <w:jc w:val="both"/>
        <w:rPr>
          <w:rFonts w:ascii="Times New Roman" w:hAnsi="Times New Roman" w:cs="Times New Roman"/>
          <w:sz w:val="24"/>
          <w:szCs w:val="24"/>
          <w:shd w:val="clear" w:color="auto" w:fill="FFFFFF"/>
        </w:rPr>
      </w:pPr>
      <w:r>
        <w:rPr>
          <w:noProof/>
          <w:lang w:eastAsia="hu-HU"/>
        </w:rPr>
        <w:drawing>
          <wp:anchor distT="0" distB="0" distL="114300" distR="114300" simplePos="0" relativeHeight="251658240" behindDoc="0" locked="0" layoutInCell="1" allowOverlap="1" wp14:anchorId="638A910F" wp14:editId="55EBCE5F">
            <wp:simplePos x="0" y="0"/>
            <wp:positionH relativeFrom="margin">
              <wp:posOffset>3301365</wp:posOffset>
            </wp:positionH>
            <wp:positionV relativeFrom="margin">
              <wp:posOffset>709930</wp:posOffset>
            </wp:positionV>
            <wp:extent cx="2407285" cy="1685925"/>
            <wp:effectExtent l="0" t="0" r="0" b="9525"/>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728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C5F">
        <w:rPr>
          <w:rFonts w:ascii="Times New Roman" w:hAnsi="Times New Roman" w:cs="Times New Roman"/>
          <w:sz w:val="24"/>
          <w:szCs w:val="24"/>
          <w:shd w:val="clear" w:color="auto" w:fill="FFFFFF"/>
        </w:rPr>
        <w:t xml:space="preserve">Kifejezetten a felnőtt nézőknek ajánljuk a művet, bár középiskolában Ibsen kötelező kerettantervi elvárás, választható akár ezen alkotása is a szerzőnek. Azért a felnőtt korosztály a megszólítottja, mert Ibsen görbe tükröt tart a polgári </w:t>
      </w:r>
      <w:proofErr w:type="gramStart"/>
      <w:r w:rsidR="003F1C5F">
        <w:rPr>
          <w:rFonts w:ascii="Times New Roman" w:hAnsi="Times New Roman" w:cs="Times New Roman"/>
          <w:sz w:val="24"/>
          <w:szCs w:val="24"/>
          <w:shd w:val="clear" w:color="auto" w:fill="FFFFFF"/>
        </w:rPr>
        <w:t>miliőnek</w:t>
      </w:r>
      <w:proofErr w:type="gramEnd"/>
      <w:r w:rsidR="003F1C5F">
        <w:rPr>
          <w:rFonts w:ascii="Times New Roman" w:hAnsi="Times New Roman" w:cs="Times New Roman"/>
          <w:sz w:val="24"/>
          <w:szCs w:val="24"/>
          <w:shd w:val="clear" w:color="auto" w:fill="FFFFFF"/>
        </w:rPr>
        <w:t>, szinte kívülről szemlélővé teszi a nézőt. Ugyanakkor azon élethazugságok, melyek ebben a drámában felszínre kerülnek, saját jelenünk számára is elgondo</w:t>
      </w:r>
      <w:r w:rsidR="00A7532C">
        <w:rPr>
          <w:rFonts w:ascii="Times New Roman" w:hAnsi="Times New Roman" w:cs="Times New Roman"/>
          <w:sz w:val="24"/>
          <w:szCs w:val="24"/>
          <w:shd w:val="clear" w:color="auto" w:fill="FFFFFF"/>
        </w:rPr>
        <w:t>lkodtató</w:t>
      </w:r>
      <w:r w:rsidR="003F1C5F">
        <w:rPr>
          <w:rFonts w:ascii="Times New Roman" w:hAnsi="Times New Roman" w:cs="Times New Roman"/>
          <w:sz w:val="24"/>
          <w:szCs w:val="24"/>
          <w:shd w:val="clear" w:color="auto" w:fill="FFFFFF"/>
        </w:rPr>
        <w:t xml:space="preserve">k. Lehet-e felelőtlenül, álmokat kergető Hjalmarként létezni a világban, a múlt egyetlen bűne kihathat-e egész életünkre? Hányan élnek akár ma is, és talán kénytelenek is úgy élni, hogy a külvilág számára a boldog családi idillt hazudják. Ibsen hősei saját korának átlagemberei voltak, esendőségükkel, hibáikkal, átlagos életükkel. Hasonlóan a többi társadalmi drámájához, itt is egy szimbólum köré szerveződik a cselekmény, ennek megfejtése a nézőre hárul, és többfajta értelmezési lehetőséget rejt magában. </w:t>
      </w:r>
    </w:p>
    <w:p w:rsidR="003F1C5F" w:rsidRPr="00C75D7D" w:rsidRDefault="003F1C5F" w:rsidP="003F1C5F">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Nemzeti Színház mindig is fontos célként fogalmazta meg, és Németh Antal szavaival élve</w:t>
      </w:r>
      <w:r w:rsidRPr="00C75D7D">
        <w:rPr>
          <w:rFonts w:ascii="Times New Roman" w:hAnsi="Times New Roman" w:cs="Times New Roman"/>
          <w:sz w:val="24"/>
          <w:szCs w:val="24"/>
          <w:shd w:val="clear" w:color="auto" w:fill="FFFFFF"/>
        </w:rPr>
        <w:t xml:space="preserve">: </w:t>
      </w:r>
      <w:r w:rsidRPr="00DF74D2">
        <w:rPr>
          <w:rFonts w:ascii="Times New Roman" w:hAnsi="Times New Roman" w:cs="Times New Roman"/>
          <w:i/>
          <w:sz w:val="24"/>
          <w:szCs w:val="24"/>
        </w:rPr>
        <w:t>„</w:t>
      </w:r>
      <w:proofErr w:type="gramStart"/>
      <w:r w:rsidRPr="00DF74D2">
        <w:rPr>
          <w:rFonts w:ascii="Times New Roman" w:hAnsi="Times New Roman" w:cs="Times New Roman"/>
          <w:i/>
          <w:sz w:val="24"/>
          <w:szCs w:val="24"/>
        </w:rPr>
        <w:t>A</w:t>
      </w:r>
      <w:proofErr w:type="gramEnd"/>
      <w:r w:rsidRPr="00DF74D2">
        <w:rPr>
          <w:rFonts w:ascii="Times New Roman" w:hAnsi="Times New Roman" w:cs="Times New Roman"/>
          <w:i/>
          <w:sz w:val="24"/>
          <w:szCs w:val="24"/>
        </w:rPr>
        <w:t xml:space="preserve"> Nemzeti Színház sohasem volt csak színház.”</w:t>
      </w:r>
      <w:r>
        <w:rPr>
          <w:rFonts w:ascii="Times New Roman" w:hAnsi="Times New Roman" w:cs="Times New Roman"/>
          <w:sz w:val="24"/>
          <w:szCs w:val="24"/>
        </w:rPr>
        <w:t xml:space="preserve"> Tehát nevelő szándékának megvalósítására is lehetőséget kínál eme darab. </w:t>
      </w:r>
    </w:p>
    <w:p w:rsidR="003F1C5F" w:rsidRDefault="003F1C5F" w:rsidP="003F1C5F">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 legnagyobb érv talán a szerző darabjának színpadra vitele mellett, hogy korunk nagy </w:t>
      </w:r>
      <w:proofErr w:type="gramStart"/>
      <w:r>
        <w:rPr>
          <w:rFonts w:ascii="Times New Roman" w:hAnsi="Times New Roman" w:cs="Times New Roman"/>
          <w:sz w:val="24"/>
          <w:szCs w:val="24"/>
          <w:shd w:val="clear" w:color="auto" w:fill="FFFFFF"/>
        </w:rPr>
        <w:t>problémáját</w:t>
      </w:r>
      <w:proofErr w:type="gramEnd"/>
      <w:r>
        <w:rPr>
          <w:rFonts w:ascii="Times New Roman" w:hAnsi="Times New Roman" w:cs="Times New Roman"/>
          <w:sz w:val="24"/>
          <w:szCs w:val="24"/>
          <w:shd w:val="clear" w:color="auto" w:fill="FFFFFF"/>
        </w:rPr>
        <w:t>, az egyéniség önkeresését és önmegvalósítását boncolgatja, ami valójában önámítás. Vajon lehetünk-e boldogok élethazugságban? Ahogyan Ibsen maga is fogalmaz „Legtisztábban nagy távolságból látunk, a nyarat legpontosabban egy téli napon lehet leírni.”</w:t>
      </w:r>
    </w:p>
    <w:p w:rsidR="003F1C5F" w:rsidRDefault="003F1C5F" w:rsidP="003F1C5F">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Nemzeti Színház, Budapest</w:t>
      </w:r>
    </w:p>
    <w:p w:rsidR="003F1C5F" w:rsidRDefault="003F1C5F" w:rsidP="003F1C5F">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bemutató tervezett időpontja: 2021. november 11.</w:t>
      </w:r>
    </w:p>
    <w:p w:rsidR="003F1C5F" w:rsidRDefault="003F1C5F" w:rsidP="003F1C5F">
      <w:pPr>
        <w:spacing w:after="0" w:line="360" w:lineRule="auto"/>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időtartam</w:t>
      </w:r>
      <w:proofErr w:type="gramEnd"/>
      <w:r>
        <w:rPr>
          <w:rFonts w:ascii="Times New Roman" w:hAnsi="Times New Roman" w:cs="Times New Roman"/>
          <w:sz w:val="24"/>
          <w:szCs w:val="24"/>
          <w:shd w:val="clear" w:color="auto" w:fill="FFFFFF"/>
        </w:rPr>
        <w:t>: 2 óra 15 perc, egy szünettel</w:t>
      </w:r>
    </w:p>
    <w:p w:rsidR="000308E3" w:rsidRDefault="000308E3" w:rsidP="00F236BB">
      <w:pPr>
        <w:spacing w:after="0" w:line="360" w:lineRule="auto"/>
        <w:jc w:val="both"/>
        <w:rPr>
          <w:rFonts w:ascii="Times New Roman" w:hAnsi="Times New Roman" w:cs="Times New Roman"/>
          <w:sz w:val="24"/>
          <w:szCs w:val="24"/>
        </w:rPr>
      </w:pPr>
    </w:p>
    <w:p w:rsidR="00001625" w:rsidRPr="00001625" w:rsidRDefault="00001625" w:rsidP="00001625">
      <w:pPr>
        <w:spacing w:after="0" w:line="360" w:lineRule="auto"/>
        <w:rPr>
          <w:rFonts w:ascii="Times New Roman" w:hAnsi="Times New Roman" w:cs="Times New Roman"/>
          <w:sz w:val="24"/>
          <w:szCs w:val="24"/>
        </w:rPr>
      </w:pPr>
    </w:p>
    <w:p w:rsidR="00001625" w:rsidRPr="00001625" w:rsidRDefault="00001625" w:rsidP="003F1C5F">
      <w:pPr>
        <w:spacing w:after="0" w:line="360" w:lineRule="auto"/>
        <w:jc w:val="center"/>
        <w:rPr>
          <w:rFonts w:ascii="Times New Roman" w:hAnsi="Times New Roman" w:cs="Times New Roman"/>
          <w:b/>
          <w:sz w:val="24"/>
          <w:szCs w:val="24"/>
        </w:rPr>
      </w:pPr>
    </w:p>
    <w:p w:rsidR="00001625" w:rsidRPr="00001625" w:rsidRDefault="00001625" w:rsidP="003F1C5F">
      <w:pPr>
        <w:spacing w:after="0" w:line="360" w:lineRule="auto"/>
        <w:jc w:val="center"/>
        <w:rPr>
          <w:rFonts w:ascii="Times New Roman" w:hAnsi="Times New Roman" w:cs="Times New Roman"/>
          <w:b/>
          <w:sz w:val="24"/>
          <w:szCs w:val="24"/>
        </w:rPr>
      </w:pPr>
    </w:p>
    <w:p w:rsidR="00001625" w:rsidRPr="00001625" w:rsidRDefault="00001625" w:rsidP="003F1C5F">
      <w:pPr>
        <w:spacing w:after="0" w:line="360" w:lineRule="auto"/>
        <w:jc w:val="center"/>
        <w:rPr>
          <w:rFonts w:ascii="Times New Roman" w:hAnsi="Times New Roman" w:cs="Times New Roman"/>
          <w:b/>
          <w:sz w:val="24"/>
          <w:szCs w:val="24"/>
        </w:rPr>
      </w:pPr>
    </w:p>
    <w:p w:rsidR="00001625" w:rsidRPr="00001625" w:rsidRDefault="00001625" w:rsidP="003F1C5F">
      <w:pPr>
        <w:spacing w:after="0" w:line="360" w:lineRule="auto"/>
        <w:jc w:val="center"/>
        <w:rPr>
          <w:rFonts w:ascii="Times New Roman" w:hAnsi="Times New Roman" w:cs="Times New Roman"/>
          <w:b/>
          <w:sz w:val="24"/>
          <w:szCs w:val="24"/>
        </w:rPr>
      </w:pPr>
    </w:p>
    <w:p w:rsidR="00001625" w:rsidRDefault="00001625" w:rsidP="003F1C5F">
      <w:pPr>
        <w:spacing w:after="0" w:line="360" w:lineRule="auto"/>
        <w:jc w:val="center"/>
        <w:rPr>
          <w:rFonts w:ascii="Times New Roman" w:hAnsi="Times New Roman" w:cs="Times New Roman"/>
          <w:b/>
          <w:sz w:val="24"/>
          <w:szCs w:val="24"/>
        </w:rPr>
      </w:pPr>
    </w:p>
    <w:p w:rsidR="00001625" w:rsidRPr="00001625" w:rsidRDefault="00001625" w:rsidP="003F1C5F">
      <w:pPr>
        <w:spacing w:after="0" w:line="360" w:lineRule="auto"/>
        <w:jc w:val="center"/>
        <w:rPr>
          <w:rFonts w:ascii="Times New Roman" w:hAnsi="Times New Roman" w:cs="Times New Roman"/>
          <w:b/>
          <w:sz w:val="24"/>
          <w:szCs w:val="24"/>
        </w:rPr>
      </w:pPr>
    </w:p>
    <w:p w:rsidR="003F1C5F" w:rsidRPr="00001625" w:rsidRDefault="003F1C5F" w:rsidP="00001625">
      <w:pPr>
        <w:spacing w:after="0" w:line="360" w:lineRule="auto"/>
        <w:jc w:val="center"/>
        <w:rPr>
          <w:rFonts w:ascii="Times New Roman" w:hAnsi="Times New Roman" w:cs="Times New Roman"/>
          <w:b/>
          <w:sz w:val="32"/>
          <w:szCs w:val="32"/>
        </w:rPr>
      </w:pPr>
      <w:r w:rsidRPr="00001625">
        <w:rPr>
          <w:rFonts w:ascii="Times New Roman" w:hAnsi="Times New Roman" w:cs="Times New Roman"/>
          <w:b/>
          <w:sz w:val="32"/>
          <w:szCs w:val="32"/>
        </w:rPr>
        <w:lastRenderedPageBreak/>
        <w:t>Márai Sándor</w:t>
      </w:r>
      <w:r w:rsidR="00001625" w:rsidRPr="00001625">
        <w:rPr>
          <w:rFonts w:ascii="Times New Roman" w:hAnsi="Times New Roman" w:cs="Times New Roman"/>
          <w:b/>
          <w:sz w:val="32"/>
          <w:szCs w:val="32"/>
        </w:rPr>
        <w:t>:</w:t>
      </w:r>
      <w:r w:rsidRPr="00001625">
        <w:rPr>
          <w:rFonts w:ascii="Times New Roman" w:hAnsi="Times New Roman" w:cs="Times New Roman"/>
          <w:b/>
          <w:sz w:val="32"/>
          <w:szCs w:val="32"/>
        </w:rPr>
        <w:t xml:space="preserve"> </w:t>
      </w:r>
      <w:r w:rsidRPr="00001625">
        <w:rPr>
          <w:rFonts w:ascii="Times New Roman" w:hAnsi="Times New Roman" w:cs="Times New Roman"/>
          <w:b/>
          <w:i/>
          <w:sz w:val="32"/>
          <w:szCs w:val="32"/>
        </w:rPr>
        <w:t>Kaland</w:t>
      </w:r>
    </w:p>
    <w:p w:rsidR="00E035FC" w:rsidRDefault="00017E0C" w:rsidP="003F1C5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60288" behindDoc="0" locked="0" layoutInCell="1" allowOverlap="1" wp14:anchorId="32C1A574" wp14:editId="49F528DC">
            <wp:simplePos x="0" y="0"/>
            <wp:positionH relativeFrom="margin">
              <wp:posOffset>-156845</wp:posOffset>
            </wp:positionH>
            <wp:positionV relativeFrom="margin">
              <wp:posOffset>1510030</wp:posOffset>
            </wp:positionV>
            <wp:extent cx="2270760" cy="1800225"/>
            <wp:effectExtent l="0" t="0" r="0" b="9525"/>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076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C5F">
        <w:rPr>
          <w:rFonts w:ascii="Times New Roman" w:hAnsi="Times New Roman" w:cs="Times New Roman"/>
          <w:sz w:val="24"/>
          <w:szCs w:val="24"/>
        </w:rPr>
        <w:t xml:space="preserve">Kamaraszínházi produkcióként kerülhetne ismét bemutatásra, kifejezetten a felnőtt korosztály </w:t>
      </w:r>
      <w:proofErr w:type="gramStart"/>
      <w:r w:rsidR="003F1C5F">
        <w:rPr>
          <w:rFonts w:ascii="Times New Roman" w:hAnsi="Times New Roman" w:cs="Times New Roman"/>
          <w:sz w:val="24"/>
          <w:szCs w:val="24"/>
        </w:rPr>
        <w:t>számára</w:t>
      </w:r>
      <w:proofErr w:type="gramEnd"/>
      <w:r w:rsidR="003F1C5F">
        <w:rPr>
          <w:rFonts w:ascii="Times New Roman" w:hAnsi="Times New Roman" w:cs="Times New Roman"/>
          <w:sz w:val="24"/>
          <w:szCs w:val="24"/>
        </w:rPr>
        <w:t xml:space="preserve"> Márai műve. Annál is inkább, mivel 1940-ben, pont a Nemzeti Színházban volt a darab ősbemutatója, akkor is a Kamraszínházban. A szerző művei egy ideje már reneszánszukat élik. Ez a színdarab egyetlen nap alatt játszódik, csupán egyetlen helyszínen, egy budai villa orvosi rendelőjében. Ugyanakkor sok minden megjelenik az élet nagy kérdései közül néhány óra alatt, és olyan döntések születnek, melyek valamennyi szereplő életét gyökerestől megváltoztatják. A szakmájáb</w:t>
      </w:r>
      <w:r w:rsidR="00324C4D">
        <w:rPr>
          <w:rFonts w:ascii="Times New Roman" w:hAnsi="Times New Roman" w:cs="Times New Roman"/>
          <w:sz w:val="24"/>
          <w:szCs w:val="24"/>
        </w:rPr>
        <w:t>an elismert, sikeres orvos naiv szerelme</w:t>
      </w:r>
      <w:r w:rsidR="003F1C5F">
        <w:rPr>
          <w:rFonts w:ascii="Times New Roman" w:hAnsi="Times New Roman" w:cs="Times New Roman"/>
          <w:sz w:val="24"/>
          <w:szCs w:val="24"/>
        </w:rPr>
        <w:t xml:space="preserve"> a nála jóval fiatalabb feleségébe, aki éppen elhagyni készül őt. Nem csupán a hűség és a hűtlenség erkölcsi kérdését boncolgatja a darab, talán arra is rádöbbenti a néz</w:t>
      </w:r>
      <w:r w:rsidR="00E035FC">
        <w:rPr>
          <w:rFonts w:ascii="Times New Roman" w:hAnsi="Times New Roman" w:cs="Times New Roman"/>
          <w:sz w:val="24"/>
          <w:szCs w:val="24"/>
        </w:rPr>
        <w:t xml:space="preserve">őt, hogy akit </w:t>
      </w:r>
      <w:r w:rsidR="00324C4D">
        <w:rPr>
          <w:rFonts w:ascii="Times New Roman" w:hAnsi="Times New Roman" w:cs="Times New Roman"/>
          <w:sz w:val="24"/>
          <w:szCs w:val="24"/>
        </w:rPr>
        <w:t xml:space="preserve">a </w:t>
      </w:r>
      <w:r w:rsidR="00E035FC">
        <w:rPr>
          <w:rFonts w:ascii="Times New Roman" w:hAnsi="Times New Roman" w:cs="Times New Roman"/>
          <w:sz w:val="24"/>
          <w:szCs w:val="24"/>
        </w:rPr>
        <w:t>legjobban szeretünk</w:t>
      </w:r>
      <w:r w:rsidR="003F1C5F">
        <w:rPr>
          <w:rFonts w:ascii="Times New Roman" w:hAnsi="Times New Roman" w:cs="Times New Roman"/>
          <w:sz w:val="24"/>
          <w:szCs w:val="24"/>
        </w:rPr>
        <w:t>, a</w:t>
      </w:r>
      <w:r w:rsidR="00324C4D">
        <w:rPr>
          <w:rFonts w:ascii="Times New Roman" w:hAnsi="Times New Roman" w:cs="Times New Roman"/>
          <w:sz w:val="24"/>
          <w:szCs w:val="24"/>
        </w:rPr>
        <w:t>z okozza a legnagyobb fájdalmat</w:t>
      </w:r>
      <w:r w:rsidR="003F1C5F">
        <w:rPr>
          <w:rFonts w:ascii="Times New Roman" w:hAnsi="Times New Roman" w:cs="Times New Roman"/>
          <w:sz w:val="24"/>
          <w:szCs w:val="24"/>
        </w:rPr>
        <w:t>. Mikor azon az estén Anna be</w:t>
      </w:r>
      <w:r w:rsidR="00E035FC">
        <w:rPr>
          <w:rFonts w:ascii="Times New Roman" w:hAnsi="Times New Roman" w:cs="Times New Roman"/>
          <w:sz w:val="24"/>
          <w:szCs w:val="24"/>
        </w:rPr>
        <w:t xml:space="preserve">jelenti, el fogja hagyni, egy pillanatra kicsúszott </w:t>
      </w:r>
      <w:r w:rsidR="003F1C5F">
        <w:rPr>
          <w:rFonts w:ascii="Times New Roman" w:hAnsi="Times New Roman" w:cs="Times New Roman"/>
          <w:sz w:val="24"/>
          <w:szCs w:val="24"/>
        </w:rPr>
        <w:t>a lába alól a talaj</w:t>
      </w:r>
      <w:r w:rsidR="00E035FC">
        <w:rPr>
          <w:rFonts w:ascii="Times New Roman" w:hAnsi="Times New Roman" w:cs="Times New Roman"/>
          <w:sz w:val="24"/>
          <w:szCs w:val="24"/>
        </w:rPr>
        <w:t>:</w:t>
      </w:r>
      <w:r w:rsidR="003F1C5F">
        <w:rPr>
          <w:rFonts w:ascii="Times New Roman" w:hAnsi="Times New Roman" w:cs="Times New Roman"/>
          <w:sz w:val="24"/>
          <w:szCs w:val="24"/>
        </w:rPr>
        <w:t xml:space="preserve"> sikeresn</w:t>
      </w:r>
      <w:r w:rsidR="00E035FC">
        <w:rPr>
          <w:rFonts w:ascii="Times New Roman" w:hAnsi="Times New Roman" w:cs="Times New Roman"/>
          <w:sz w:val="24"/>
          <w:szCs w:val="24"/>
        </w:rPr>
        <w:t xml:space="preserve">ek, boldognak vélt élete csupán illúzió. Felemás bosszú az övé, amely egyben önmaga megbüntetése is. </w:t>
      </w:r>
      <w:r w:rsidR="00324C4D">
        <w:rPr>
          <w:rFonts w:ascii="Times New Roman" w:hAnsi="Times New Roman" w:cs="Times New Roman"/>
          <w:sz w:val="24"/>
          <w:szCs w:val="24"/>
        </w:rPr>
        <w:t>A vágyott Párizs pokollá változik, míg az orvosi hivatás magányos vezekléssé.</w:t>
      </w:r>
    </w:p>
    <w:p w:rsidR="003F1C5F" w:rsidRDefault="003F1C5F" w:rsidP="003F1C5F">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Nemzeti Színház, Budapest</w:t>
      </w:r>
    </w:p>
    <w:p w:rsidR="003F1C5F" w:rsidRDefault="003F1C5F" w:rsidP="003F1C5F">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bemutató tervezett időpontja: 2022. február 10.</w:t>
      </w:r>
    </w:p>
    <w:p w:rsidR="003F1C5F" w:rsidRDefault="003F1C5F" w:rsidP="003F1C5F">
      <w:pPr>
        <w:spacing w:after="0" w:line="360" w:lineRule="auto"/>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időtartam</w:t>
      </w:r>
      <w:proofErr w:type="gramEnd"/>
      <w:r>
        <w:rPr>
          <w:rFonts w:ascii="Times New Roman" w:hAnsi="Times New Roman" w:cs="Times New Roman"/>
          <w:sz w:val="24"/>
          <w:szCs w:val="24"/>
          <w:shd w:val="clear" w:color="auto" w:fill="FFFFFF"/>
        </w:rPr>
        <w:t>: 1 óra 20 perc, szünet nélkül</w:t>
      </w:r>
    </w:p>
    <w:p w:rsidR="000308E3" w:rsidRPr="00594433" w:rsidRDefault="000308E3" w:rsidP="00F236BB">
      <w:pPr>
        <w:spacing w:after="0" w:line="360" w:lineRule="auto"/>
        <w:jc w:val="both"/>
        <w:rPr>
          <w:rFonts w:ascii="Times New Roman" w:hAnsi="Times New Roman" w:cs="Times New Roman"/>
          <w:sz w:val="24"/>
          <w:szCs w:val="24"/>
        </w:rPr>
      </w:pPr>
    </w:p>
    <w:p w:rsidR="00001625" w:rsidRPr="00001625" w:rsidRDefault="00001625" w:rsidP="000308E3">
      <w:pPr>
        <w:spacing w:after="0" w:line="360" w:lineRule="auto"/>
        <w:jc w:val="center"/>
        <w:rPr>
          <w:rFonts w:ascii="Times New Roman" w:hAnsi="Times New Roman" w:cs="Times New Roman"/>
          <w:sz w:val="24"/>
          <w:szCs w:val="24"/>
        </w:rPr>
      </w:pPr>
    </w:p>
    <w:p w:rsidR="00001625" w:rsidRPr="00001625" w:rsidRDefault="00001625" w:rsidP="000308E3">
      <w:pPr>
        <w:spacing w:after="0" w:line="360" w:lineRule="auto"/>
        <w:jc w:val="center"/>
        <w:rPr>
          <w:rFonts w:ascii="Times New Roman" w:hAnsi="Times New Roman" w:cs="Times New Roman"/>
          <w:sz w:val="24"/>
          <w:szCs w:val="24"/>
        </w:rPr>
      </w:pPr>
    </w:p>
    <w:p w:rsidR="00001625" w:rsidRPr="00001625" w:rsidRDefault="00001625" w:rsidP="000308E3">
      <w:pPr>
        <w:spacing w:after="0" w:line="360" w:lineRule="auto"/>
        <w:jc w:val="center"/>
        <w:rPr>
          <w:rFonts w:ascii="Times New Roman" w:hAnsi="Times New Roman" w:cs="Times New Roman"/>
          <w:sz w:val="24"/>
          <w:szCs w:val="24"/>
        </w:rPr>
      </w:pPr>
    </w:p>
    <w:p w:rsidR="00001625" w:rsidRPr="00001625" w:rsidRDefault="00001625" w:rsidP="000308E3">
      <w:pPr>
        <w:spacing w:after="0" w:line="360" w:lineRule="auto"/>
        <w:jc w:val="center"/>
        <w:rPr>
          <w:rFonts w:ascii="Times New Roman" w:hAnsi="Times New Roman" w:cs="Times New Roman"/>
          <w:sz w:val="24"/>
          <w:szCs w:val="24"/>
        </w:rPr>
      </w:pPr>
    </w:p>
    <w:p w:rsidR="00001625" w:rsidRPr="00001625" w:rsidRDefault="00001625" w:rsidP="000308E3">
      <w:pPr>
        <w:spacing w:after="0" w:line="360" w:lineRule="auto"/>
        <w:jc w:val="center"/>
        <w:rPr>
          <w:rFonts w:ascii="Times New Roman" w:hAnsi="Times New Roman" w:cs="Times New Roman"/>
          <w:sz w:val="24"/>
          <w:szCs w:val="24"/>
        </w:rPr>
      </w:pPr>
    </w:p>
    <w:p w:rsidR="00001625" w:rsidRDefault="00001625" w:rsidP="000308E3">
      <w:pPr>
        <w:spacing w:after="0" w:line="360" w:lineRule="auto"/>
        <w:jc w:val="center"/>
        <w:rPr>
          <w:rFonts w:ascii="Times New Roman" w:hAnsi="Times New Roman" w:cs="Times New Roman"/>
          <w:sz w:val="24"/>
          <w:szCs w:val="24"/>
        </w:rPr>
      </w:pPr>
    </w:p>
    <w:p w:rsidR="00001625" w:rsidRDefault="00001625" w:rsidP="000308E3">
      <w:pPr>
        <w:spacing w:after="0" w:line="360" w:lineRule="auto"/>
        <w:jc w:val="center"/>
        <w:rPr>
          <w:rFonts w:ascii="Times New Roman" w:hAnsi="Times New Roman" w:cs="Times New Roman"/>
          <w:sz w:val="24"/>
          <w:szCs w:val="24"/>
        </w:rPr>
      </w:pPr>
    </w:p>
    <w:p w:rsidR="00001625" w:rsidRPr="00001625" w:rsidRDefault="00001625" w:rsidP="000308E3">
      <w:pPr>
        <w:spacing w:after="0" w:line="360" w:lineRule="auto"/>
        <w:jc w:val="center"/>
        <w:rPr>
          <w:rFonts w:ascii="Times New Roman" w:hAnsi="Times New Roman" w:cs="Times New Roman"/>
          <w:sz w:val="24"/>
          <w:szCs w:val="24"/>
        </w:rPr>
      </w:pPr>
    </w:p>
    <w:p w:rsidR="0031757E" w:rsidRPr="00001625" w:rsidRDefault="0031757E" w:rsidP="00001625">
      <w:pPr>
        <w:spacing w:after="0" w:line="360" w:lineRule="auto"/>
        <w:jc w:val="center"/>
        <w:rPr>
          <w:rFonts w:ascii="Times New Roman" w:hAnsi="Times New Roman" w:cs="Times New Roman"/>
          <w:b/>
          <w:sz w:val="32"/>
          <w:szCs w:val="32"/>
        </w:rPr>
      </w:pPr>
      <w:r w:rsidRPr="00001625">
        <w:rPr>
          <w:rFonts w:ascii="Times New Roman" w:hAnsi="Times New Roman" w:cs="Times New Roman"/>
          <w:b/>
          <w:sz w:val="32"/>
          <w:szCs w:val="32"/>
        </w:rPr>
        <w:lastRenderedPageBreak/>
        <w:t>Katona József</w:t>
      </w:r>
      <w:r w:rsidR="00001625" w:rsidRPr="00001625">
        <w:rPr>
          <w:rFonts w:ascii="Times New Roman" w:hAnsi="Times New Roman" w:cs="Times New Roman"/>
          <w:b/>
          <w:sz w:val="32"/>
          <w:szCs w:val="32"/>
        </w:rPr>
        <w:t>:</w:t>
      </w:r>
      <w:r w:rsidRPr="00001625">
        <w:rPr>
          <w:rFonts w:ascii="Times New Roman" w:hAnsi="Times New Roman" w:cs="Times New Roman"/>
          <w:b/>
          <w:sz w:val="32"/>
          <w:szCs w:val="32"/>
        </w:rPr>
        <w:t xml:space="preserve"> </w:t>
      </w:r>
      <w:r w:rsidRPr="00001625">
        <w:rPr>
          <w:rFonts w:ascii="Times New Roman" w:hAnsi="Times New Roman" w:cs="Times New Roman"/>
          <w:b/>
          <w:i/>
          <w:sz w:val="32"/>
          <w:szCs w:val="32"/>
        </w:rPr>
        <w:t>Bánk bán</w:t>
      </w:r>
      <w:r w:rsidR="002B5953">
        <w:rPr>
          <w:rFonts w:ascii="Times New Roman" w:hAnsi="Times New Roman" w:cs="Times New Roman"/>
          <w:noProof/>
          <w:sz w:val="24"/>
          <w:szCs w:val="24"/>
          <w:lang w:eastAsia="hu-HU"/>
        </w:rPr>
        <w:drawing>
          <wp:anchor distT="0" distB="0" distL="114300" distR="114300" simplePos="0" relativeHeight="251662336" behindDoc="0" locked="0" layoutInCell="1" allowOverlap="1" wp14:anchorId="31C008D0" wp14:editId="2F1ED25B">
            <wp:simplePos x="895350" y="895350"/>
            <wp:positionH relativeFrom="margin">
              <wp:align>center</wp:align>
            </wp:positionH>
            <wp:positionV relativeFrom="margin">
              <wp:align>center</wp:align>
            </wp:positionV>
            <wp:extent cx="2352675" cy="2352675"/>
            <wp:effectExtent l="0" t="0" r="9525" b="9525"/>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anchor>
        </w:drawing>
      </w:r>
    </w:p>
    <w:p w:rsidR="0031757E" w:rsidRPr="00594433" w:rsidRDefault="0031757E" w:rsidP="00F236BB">
      <w:pPr>
        <w:spacing w:after="0" w:line="360" w:lineRule="auto"/>
        <w:jc w:val="both"/>
        <w:rPr>
          <w:rFonts w:ascii="Times New Roman" w:hAnsi="Times New Roman" w:cs="Times New Roman"/>
          <w:sz w:val="24"/>
          <w:szCs w:val="24"/>
        </w:rPr>
      </w:pPr>
      <w:r w:rsidRPr="00594433">
        <w:rPr>
          <w:rFonts w:ascii="Times New Roman" w:hAnsi="Times New Roman" w:cs="Times New Roman"/>
          <w:sz w:val="24"/>
          <w:szCs w:val="24"/>
        </w:rPr>
        <w:t xml:space="preserve">A </w:t>
      </w:r>
      <w:proofErr w:type="gramStart"/>
      <w:r w:rsidRPr="00594433">
        <w:rPr>
          <w:rFonts w:ascii="Times New Roman" w:hAnsi="Times New Roman" w:cs="Times New Roman"/>
          <w:sz w:val="24"/>
          <w:szCs w:val="24"/>
        </w:rPr>
        <w:t>klasszikus</w:t>
      </w:r>
      <w:proofErr w:type="gramEnd"/>
      <w:r w:rsidRPr="00594433">
        <w:rPr>
          <w:rFonts w:ascii="Times New Roman" w:hAnsi="Times New Roman" w:cs="Times New Roman"/>
          <w:sz w:val="24"/>
          <w:szCs w:val="24"/>
        </w:rPr>
        <w:t xml:space="preserve"> magyar dráma színpadra állítása</w:t>
      </w:r>
      <w:r w:rsidR="002D51DC" w:rsidRPr="00594433">
        <w:rPr>
          <w:rFonts w:ascii="Times New Roman" w:hAnsi="Times New Roman" w:cs="Times New Roman"/>
          <w:sz w:val="24"/>
          <w:szCs w:val="24"/>
        </w:rPr>
        <w:t>, nem csupán</w:t>
      </w:r>
      <w:r w:rsidRPr="00594433">
        <w:rPr>
          <w:rFonts w:ascii="Times New Roman" w:hAnsi="Times New Roman" w:cs="Times New Roman"/>
          <w:sz w:val="24"/>
          <w:szCs w:val="24"/>
        </w:rPr>
        <w:t xml:space="preserve"> beleillik</w:t>
      </w:r>
      <w:r w:rsidR="002D51DC" w:rsidRPr="00594433">
        <w:rPr>
          <w:rFonts w:ascii="Times New Roman" w:hAnsi="Times New Roman" w:cs="Times New Roman"/>
          <w:sz w:val="24"/>
          <w:szCs w:val="24"/>
        </w:rPr>
        <w:t xml:space="preserve">, hanem meg is kívánja a Nemzeti Színházban történő előadás igényét. Ahogyan 1837-ben a magyar színjátszás az állandó épület biztosítása révén egy új korszakba lépett, különösen </w:t>
      </w:r>
      <w:proofErr w:type="gramStart"/>
      <w:r w:rsidR="002D51DC" w:rsidRPr="00594433">
        <w:rPr>
          <w:rFonts w:ascii="Times New Roman" w:hAnsi="Times New Roman" w:cs="Times New Roman"/>
          <w:sz w:val="24"/>
          <w:szCs w:val="24"/>
        </w:rPr>
        <w:t>aktuálissá</w:t>
      </w:r>
      <w:proofErr w:type="gramEnd"/>
      <w:r w:rsidR="002D51DC" w:rsidRPr="00594433">
        <w:rPr>
          <w:rFonts w:ascii="Times New Roman" w:hAnsi="Times New Roman" w:cs="Times New Roman"/>
          <w:sz w:val="24"/>
          <w:szCs w:val="24"/>
        </w:rPr>
        <w:t xml:space="preserve"> vált a 2021/2022-es évadban, hiszen most szintén valami új veszi kezdetét. Az elmúlt időszakra, az élet minden terén rányomta bélyegét a </w:t>
      </w:r>
      <w:proofErr w:type="spellStart"/>
      <w:r w:rsidR="002D51DC" w:rsidRPr="00594433">
        <w:rPr>
          <w:rFonts w:ascii="Times New Roman" w:hAnsi="Times New Roman" w:cs="Times New Roman"/>
          <w:sz w:val="24"/>
          <w:szCs w:val="24"/>
        </w:rPr>
        <w:t>pandémia</w:t>
      </w:r>
      <w:proofErr w:type="spellEnd"/>
      <w:r w:rsidR="002D51DC" w:rsidRPr="00594433">
        <w:rPr>
          <w:rFonts w:ascii="Times New Roman" w:hAnsi="Times New Roman" w:cs="Times New Roman"/>
          <w:sz w:val="24"/>
          <w:szCs w:val="24"/>
        </w:rPr>
        <w:t>, és most szükség van arra, hogy újrakezdjük, újra visszarázódjunk a min</w:t>
      </w:r>
      <w:r w:rsidR="004A33DE">
        <w:rPr>
          <w:rFonts w:ascii="Times New Roman" w:hAnsi="Times New Roman" w:cs="Times New Roman"/>
          <w:sz w:val="24"/>
          <w:szCs w:val="24"/>
        </w:rPr>
        <w:t>dennapok világába. Legyen</w:t>
      </w:r>
      <w:r w:rsidR="002D51DC" w:rsidRPr="00594433">
        <w:rPr>
          <w:rFonts w:ascii="Times New Roman" w:hAnsi="Times New Roman" w:cs="Times New Roman"/>
          <w:sz w:val="24"/>
          <w:szCs w:val="24"/>
        </w:rPr>
        <w:t xml:space="preserve"> nemzeti drámánk ennek a </w:t>
      </w:r>
      <w:proofErr w:type="gramStart"/>
      <w:r w:rsidR="002D51DC" w:rsidRPr="00594433">
        <w:rPr>
          <w:rFonts w:ascii="Times New Roman" w:hAnsi="Times New Roman" w:cs="Times New Roman"/>
          <w:sz w:val="24"/>
          <w:szCs w:val="24"/>
        </w:rPr>
        <w:t>tavasznak</w:t>
      </w:r>
      <w:proofErr w:type="gramEnd"/>
      <w:r w:rsidR="002D51DC" w:rsidRPr="00594433">
        <w:rPr>
          <w:rFonts w:ascii="Times New Roman" w:hAnsi="Times New Roman" w:cs="Times New Roman"/>
          <w:sz w:val="24"/>
          <w:szCs w:val="24"/>
        </w:rPr>
        <w:t xml:space="preserve"> mint archetipikus helyzetnek az első nyitánya.</w:t>
      </w:r>
    </w:p>
    <w:p w:rsidR="002D51DC" w:rsidRDefault="002D51DC" w:rsidP="00F236BB">
      <w:pPr>
        <w:spacing w:after="0" w:line="360" w:lineRule="auto"/>
        <w:jc w:val="both"/>
        <w:rPr>
          <w:rFonts w:ascii="Times New Roman" w:hAnsi="Times New Roman" w:cs="Times New Roman"/>
          <w:sz w:val="24"/>
          <w:szCs w:val="24"/>
        </w:rPr>
      </w:pPr>
      <w:r w:rsidRPr="00594433">
        <w:rPr>
          <w:rFonts w:ascii="Times New Roman" w:hAnsi="Times New Roman" w:cs="Times New Roman"/>
          <w:sz w:val="24"/>
          <w:szCs w:val="24"/>
        </w:rPr>
        <w:t>A romantika korá</w:t>
      </w:r>
      <w:r w:rsidR="005002F7" w:rsidRPr="00594433">
        <w:rPr>
          <w:rFonts w:ascii="Times New Roman" w:hAnsi="Times New Roman" w:cs="Times New Roman"/>
          <w:sz w:val="24"/>
          <w:szCs w:val="24"/>
        </w:rPr>
        <w:t xml:space="preserve">nak és a ma nagy kérdései kapcsolódnak össze: haza és család. Bánknak e két dolog között kell döntenie. </w:t>
      </w:r>
      <w:r w:rsidR="00186168">
        <w:rPr>
          <w:rFonts w:ascii="Times New Roman" w:hAnsi="Times New Roman" w:cs="Times New Roman"/>
          <w:sz w:val="24"/>
          <w:szCs w:val="24"/>
        </w:rPr>
        <w:t>Ám nem csupán neki, de Gertrudis</w:t>
      </w:r>
      <w:r w:rsidR="005002F7" w:rsidRPr="00594433">
        <w:rPr>
          <w:rFonts w:ascii="Times New Roman" w:hAnsi="Times New Roman" w:cs="Times New Roman"/>
          <w:sz w:val="24"/>
          <w:szCs w:val="24"/>
        </w:rPr>
        <w:t xml:space="preserve">nak is. De vajon, valóban választanunk kell? Véleményünk szerint, nem. A néző, ha </w:t>
      </w:r>
      <w:proofErr w:type="spellStart"/>
      <w:r w:rsidR="005002F7" w:rsidRPr="00594433">
        <w:rPr>
          <w:rFonts w:ascii="Times New Roman" w:hAnsi="Times New Roman" w:cs="Times New Roman"/>
          <w:sz w:val="24"/>
          <w:szCs w:val="24"/>
        </w:rPr>
        <w:t>továbbgondolja</w:t>
      </w:r>
      <w:proofErr w:type="spellEnd"/>
      <w:r w:rsidR="005002F7" w:rsidRPr="00594433">
        <w:rPr>
          <w:rFonts w:ascii="Times New Roman" w:hAnsi="Times New Roman" w:cs="Times New Roman"/>
          <w:sz w:val="24"/>
          <w:szCs w:val="24"/>
        </w:rPr>
        <w:t xml:space="preserve"> kettejük helyzetét, az igazság kiderítése, a különböző érdekek összehangolása révén a tragédia elkerülhető lett volna.</w:t>
      </w:r>
    </w:p>
    <w:p w:rsidR="004A33DE" w:rsidRDefault="00DF3A67" w:rsidP="00F236BB">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Az önös érdekeket alá kell</w:t>
      </w:r>
      <w:r w:rsidR="00933F5E">
        <w:rPr>
          <w:rFonts w:ascii="Times New Roman" w:hAnsi="Times New Roman" w:cs="Times New Roman"/>
          <w:sz w:val="24"/>
          <w:szCs w:val="24"/>
        </w:rPr>
        <w:t xml:space="preserve"> rendelni a közösség érdekeinek?</w:t>
      </w:r>
      <w:r>
        <w:rPr>
          <w:rFonts w:ascii="Times New Roman" w:hAnsi="Times New Roman" w:cs="Times New Roman"/>
          <w:sz w:val="24"/>
          <w:szCs w:val="24"/>
        </w:rPr>
        <w:t xml:space="preserve"> Ma hajlamosak vagyunk arra, hogy csak magunkra, szűkebb környezetünkre gondoljunk, és a nagy egésszel nem törődve éljük mindennapjainkat. Az én boldogsága túlságosan felértékelődött. Ha újszerű megközelítésbe helyezzük a dráma üzenetét, értékes tanulságul szolgálhatna a diákság számára. Mivel a dráma szövege a mai fiataloknak nehezen értelmezhető, </w:t>
      </w:r>
      <w:r w:rsidR="00AD1274">
        <w:rPr>
          <w:rFonts w:ascii="Times New Roman" w:hAnsi="Times New Roman" w:cs="Times New Roman"/>
          <w:sz w:val="24"/>
          <w:szCs w:val="24"/>
        </w:rPr>
        <w:t>ha színpadon látják</w:t>
      </w:r>
      <w:r w:rsidR="00B7489C">
        <w:rPr>
          <w:rFonts w:ascii="Times New Roman" w:hAnsi="Times New Roman" w:cs="Times New Roman"/>
          <w:sz w:val="24"/>
          <w:szCs w:val="24"/>
        </w:rPr>
        <w:t>, a megértést is könnyebbé teszi számukra.</w:t>
      </w:r>
    </w:p>
    <w:p w:rsidR="000308E3" w:rsidRDefault="000308E3" w:rsidP="000308E3">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Nemzeti Színház, Budapest</w:t>
      </w:r>
    </w:p>
    <w:p w:rsidR="000308E3" w:rsidRDefault="000308E3" w:rsidP="000308E3">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bemutató tervezet</w:t>
      </w:r>
      <w:r w:rsidR="00D603D2">
        <w:rPr>
          <w:rFonts w:ascii="Times New Roman" w:hAnsi="Times New Roman" w:cs="Times New Roman"/>
          <w:sz w:val="24"/>
          <w:szCs w:val="24"/>
          <w:shd w:val="clear" w:color="auto" w:fill="FFFFFF"/>
        </w:rPr>
        <w:t>t időpontja: 2022. március 10.</w:t>
      </w:r>
    </w:p>
    <w:p w:rsidR="00A30BA3" w:rsidRPr="007D43FB" w:rsidRDefault="00D603D2" w:rsidP="00C75D7D">
      <w:pPr>
        <w:spacing w:after="0" w:line="360" w:lineRule="auto"/>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időtartam</w:t>
      </w:r>
      <w:proofErr w:type="gramEnd"/>
      <w:r>
        <w:rPr>
          <w:rFonts w:ascii="Times New Roman" w:hAnsi="Times New Roman" w:cs="Times New Roman"/>
          <w:sz w:val="24"/>
          <w:szCs w:val="24"/>
          <w:shd w:val="clear" w:color="auto" w:fill="FFFFFF"/>
        </w:rPr>
        <w:t>: 2 óra 10 perc</w:t>
      </w:r>
      <w:r w:rsidR="000308E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egy</w:t>
      </w:r>
      <w:r w:rsidR="000308E3">
        <w:rPr>
          <w:rFonts w:ascii="Times New Roman" w:hAnsi="Times New Roman" w:cs="Times New Roman"/>
          <w:sz w:val="24"/>
          <w:szCs w:val="24"/>
          <w:shd w:val="clear" w:color="auto" w:fill="FFFFFF"/>
        </w:rPr>
        <w:t xml:space="preserve"> szünettel</w:t>
      </w:r>
    </w:p>
    <w:p w:rsidR="00017E0C" w:rsidRPr="00001625" w:rsidRDefault="00017E0C" w:rsidP="0086714D">
      <w:pPr>
        <w:spacing w:after="0" w:line="360" w:lineRule="auto"/>
        <w:jc w:val="center"/>
        <w:rPr>
          <w:rFonts w:ascii="Times New Roman" w:hAnsi="Times New Roman" w:cs="Times New Roman"/>
          <w:sz w:val="24"/>
          <w:szCs w:val="24"/>
        </w:rPr>
      </w:pPr>
    </w:p>
    <w:p w:rsidR="00001625" w:rsidRPr="00001625" w:rsidRDefault="00001625" w:rsidP="0086714D">
      <w:pPr>
        <w:spacing w:after="0" w:line="360" w:lineRule="auto"/>
        <w:jc w:val="center"/>
        <w:rPr>
          <w:rFonts w:ascii="Times New Roman" w:hAnsi="Times New Roman" w:cs="Times New Roman"/>
          <w:sz w:val="24"/>
          <w:szCs w:val="24"/>
        </w:rPr>
      </w:pPr>
    </w:p>
    <w:p w:rsidR="00001625" w:rsidRPr="00001625" w:rsidRDefault="00001625" w:rsidP="0086714D">
      <w:pPr>
        <w:spacing w:after="0" w:line="360" w:lineRule="auto"/>
        <w:jc w:val="center"/>
        <w:rPr>
          <w:rFonts w:ascii="Times New Roman" w:hAnsi="Times New Roman" w:cs="Times New Roman"/>
          <w:sz w:val="24"/>
          <w:szCs w:val="24"/>
        </w:rPr>
      </w:pPr>
    </w:p>
    <w:p w:rsidR="00001625" w:rsidRDefault="00001625" w:rsidP="0086714D">
      <w:pPr>
        <w:spacing w:after="0" w:line="360" w:lineRule="auto"/>
        <w:jc w:val="center"/>
        <w:rPr>
          <w:rFonts w:ascii="Times New Roman" w:hAnsi="Times New Roman" w:cs="Times New Roman"/>
          <w:sz w:val="24"/>
          <w:szCs w:val="24"/>
        </w:rPr>
      </w:pPr>
    </w:p>
    <w:p w:rsidR="00001625" w:rsidRDefault="00001625" w:rsidP="0086714D">
      <w:pPr>
        <w:spacing w:after="0" w:line="360" w:lineRule="auto"/>
        <w:jc w:val="center"/>
        <w:rPr>
          <w:rFonts w:ascii="Times New Roman" w:hAnsi="Times New Roman" w:cs="Times New Roman"/>
          <w:sz w:val="24"/>
          <w:szCs w:val="24"/>
        </w:rPr>
      </w:pPr>
    </w:p>
    <w:p w:rsidR="00001625" w:rsidRPr="00001625" w:rsidRDefault="00001625" w:rsidP="0086714D">
      <w:pPr>
        <w:spacing w:after="0" w:line="360" w:lineRule="auto"/>
        <w:jc w:val="center"/>
        <w:rPr>
          <w:rFonts w:ascii="Times New Roman" w:hAnsi="Times New Roman" w:cs="Times New Roman"/>
          <w:sz w:val="24"/>
          <w:szCs w:val="24"/>
        </w:rPr>
      </w:pPr>
    </w:p>
    <w:p w:rsidR="00A30BA3" w:rsidRPr="00001625" w:rsidRDefault="00A30BA3" w:rsidP="00001625">
      <w:pPr>
        <w:spacing w:after="0" w:line="360" w:lineRule="auto"/>
        <w:jc w:val="center"/>
        <w:rPr>
          <w:rFonts w:ascii="Times New Roman" w:hAnsi="Times New Roman" w:cs="Times New Roman"/>
          <w:b/>
          <w:sz w:val="32"/>
          <w:szCs w:val="32"/>
        </w:rPr>
      </w:pPr>
      <w:r w:rsidRPr="00001625">
        <w:rPr>
          <w:rFonts w:ascii="Times New Roman" w:hAnsi="Times New Roman" w:cs="Times New Roman"/>
          <w:b/>
          <w:sz w:val="32"/>
          <w:szCs w:val="32"/>
        </w:rPr>
        <w:lastRenderedPageBreak/>
        <w:t>Varró Dániel</w:t>
      </w:r>
      <w:r w:rsidR="00001625" w:rsidRPr="00001625">
        <w:rPr>
          <w:rFonts w:ascii="Times New Roman" w:hAnsi="Times New Roman" w:cs="Times New Roman"/>
          <w:b/>
          <w:sz w:val="32"/>
          <w:szCs w:val="32"/>
        </w:rPr>
        <w:t>:</w:t>
      </w:r>
      <w:r w:rsidRPr="00001625">
        <w:rPr>
          <w:rFonts w:ascii="Times New Roman" w:hAnsi="Times New Roman" w:cs="Times New Roman"/>
          <w:b/>
          <w:sz w:val="32"/>
          <w:szCs w:val="32"/>
        </w:rPr>
        <w:t xml:space="preserve"> </w:t>
      </w:r>
      <w:r w:rsidRPr="00001625">
        <w:rPr>
          <w:rFonts w:ascii="Times New Roman" w:hAnsi="Times New Roman" w:cs="Times New Roman"/>
          <w:b/>
          <w:i/>
          <w:sz w:val="32"/>
          <w:szCs w:val="32"/>
        </w:rPr>
        <w:t>Túl a Maszat-hegyen</w:t>
      </w:r>
    </w:p>
    <w:p w:rsidR="00B35D0E" w:rsidRDefault="00A30BA3" w:rsidP="00C75D7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Azért érdekes ez az alkotás, </w:t>
      </w:r>
      <w:proofErr w:type="gramStart"/>
      <w:r>
        <w:rPr>
          <w:rFonts w:ascii="Times New Roman" w:hAnsi="Times New Roman" w:cs="Times New Roman"/>
          <w:sz w:val="24"/>
          <w:szCs w:val="24"/>
        </w:rPr>
        <w:t>mert</w:t>
      </w:r>
      <w:proofErr w:type="gramEnd"/>
      <w:r>
        <w:rPr>
          <w:rFonts w:ascii="Times New Roman" w:hAnsi="Times New Roman" w:cs="Times New Roman"/>
          <w:sz w:val="24"/>
          <w:szCs w:val="24"/>
        </w:rPr>
        <w:t xml:space="preserve"> ahogy az író fogalmaz 9-99 éves korig, bárki számára </w:t>
      </w:r>
      <w:r w:rsidR="005F0262">
        <w:rPr>
          <w:rFonts w:ascii="Times New Roman" w:hAnsi="Times New Roman" w:cs="Times New Roman"/>
          <w:sz w:val="24"/>
          <w:szCs w:val="24"/>
        </w:rPr>
        <w:t>van benne valami. Valami, amitől jobb kedve lesz. Legyen ez az évad egyfajta életigenlésé. Most hosszú ideig be voltunk zárva a négy fal közé, a színházaknak ismét meg kell telnie. Ezzel az előadással minden korosztály bevonzható. A kisgyerekek, akik a könnyen érthető szöveg révén a mesét látják a történetben, a versek szinte a</w:t>
      </w:r>
      <w:r w:rsidR="009C6C18">
        <w:rPr>
          <w:rFonts w:ascii="Times New Roman" w:hAnsi="Times New Roman" w:cs="Times New Roman"/>
          <w:sz w:val="24"/>
          <w:szCs w:val="24"/>
        </w:rPr>
        <w:t>z</w:t>
      </w:r>
      <w:r w:rsidR="005F0262">
        <w:rPr>
          <w:rFonts w:ascii="Times New Roman" w:hAnsi="Times New Roman" w:cs="Times New Roman"/>
          <w:sz w:val="24"/>
          <w:szCs w:val="24"/>
        </w:rPr>
        <w:t xml:space="preserve"> ovis mondókákat idézik számukra. A középiskolás korosztály az érettségi tételét láthatja megelevenedni, hiszen nagyon sok helyen a </w:t>
      </w:r>
      <w:r w:rsidR="005F0262" w:rsidRPr="009C6C18">
        <w:rPr>
          <w:rFonts w:ascii="Times New Roman" w:hAnsi="Times New Roman" w:cs="Times New Roman"/>
          <w:i/>
          <w:sz w:val="24"/>
          <w:szCs w:val="24"/>
        </w:rPr>
        <w:t>Túl a Maszat-hegyen</w:t>
      </w:r>
      <w:r w:rsidR="005F0262">
        <w:rPr>
          <w:rFonts w:ascii="Times New Roman" w:hAnsi="Times New Roman" w:cs="Times New Roman"/>
          <w:sz w:val="24"/>
          <w:szCs w:val="24"/>
        </w:rPr>
        <w:t xml:space="preserve"> a kortárs irodalom témakör kedvelt választása </w:t>
      </w:r>
      <w:proofErr w:type="gramStart"/>
      <w:r w:rsidR="005F0262">
        <w:rPr>
          <w:rFonts w:ascii="Times New Roman" w:hAnsi="Times New Roman" w:cs="Times New Roman"/>
          <w:sz w:val="24"/>
          <w:szCs w:val="24"/>
        </w:rPr>
        <w:t>A</w:t>
      </w:r>
      <w:proofErr w:type="gramEnd"/>
      <w:r w:rsidR="005F0262">
        <w:rPr>
          <w:rFonts w:ascii="Times New Roman" w:hAnsi="Times New Roman" w:cs="Times New Roman"/>
          <w:sz w:val="24"/>
          <w:szCs w:val="24"/>
        </w:rPr>
        <w:t xml:space="preserve"> felnőttek pedi</w:t>
      </w:r>
      <w:r w:rsidR="00B35D0E">
        <w:rPr>
          <w:rFonts w:ascii="Times New Roman" w:hAnsi="Times New Roman" w:cs="Times New Roman"/>
          <w:sz w:val="24"/>
          <w:szCs w:val="24"/>
        </w:rPr>
        <w:t>g, mert ismét gyerekek lehetnek, ha a merész szóhasználat először meghökkentőnek tűnik is, hamarosan magával ragadja őket is az a nyelvi hu</w:t>
      </w:r>
      <w:r w:rsidR="005E75D4">
        <w:rPr>
          <w:rFonts w:ascii="Times New Roman" w:hAnsi="Times New Roman" w:cs="Times New Roman"/>
          <w:sz w:val="24"/>
          <w:szCs w:val="24"/>
        </w:rPr>
        <w:t>mor, amiben Varró műve bővelkedik</w:t>
      </w:r>
      <w:r w:rsidR="00B35D0E">
        <w:rPr>
          <w:rFonts w:ascii="Times New Roman" w:hAnsi="Times New Roman" w:cs="Times New Roman"/>
          <w:sz w:val="24"/>
          <w:szCs w:val="24"/>
        </w:rPr>
        <w:t>.</w:t>
      </w:r>
      <w:r w:rsidR="005F0262">
        <w:rPr>
          <w:rFonts w:ascii="Times New Roman" w:hAnsi="Times New Roman" w:cs="Times New Roman"/>
          <w:sz w:val="24"/>
          <w:szCs w:val="24"/>
        </w:rPr>
        <w:t xml:space="preserve"> </w:t>
      </w:r>
      <w:r w:rsidR="00B35D0E">
        <w:rPr>
          <w:rFonts w:ascii="Times New Roman" w:hAnsi="Times New Roman" w:cs="Times New Roman"/>
          <w:sz w:val="24"/>
          <w:szCs w:val="24"/>
        </w:rPr>
        <w:t xml:space="preserve">Ami érdekessége még az alkotásnak, hogy az irodalomórákon </w:t>
      </w:r>
      <w:r w:rsidR="005E75D4">
        <w:rPr>
          <w:rFonts w:ascii="Times New Roman" w:hAnsi="Times New Roman" w:cs="Times New Roman"/>
          <w:sz w:val="24"/>
          <w:szCs w:val="24"/>
        </w:rPr>
        <w:t xml:space="preserve">megismert elméleti tudás </w:t>
      </w:r>
      <w:r w:rsidR="00B35D0E">
        <w:rPr>
          <w:rFonts w:ascii="Times New Roman" w:hAnsi="Times New Roman" w:cs="Times New Roman"/>
          <w:sz w:val="24"/>
          <w:szCs w:val="24"/>
        </w:rPr>
        <w:t xml:space="preserve">felismerésére is lehetőséget ad, hiszen a szöveg javarészt Anyegin-strófában íródott, de van benne a Danténak köszönhető </w:t>
      </w:r>
      <w:proofErr w:type="spellStart"/>
      <w:r w:rsidR="00B35D0E">
        <w:rPr>
          <w:rFonts w:ascii="Times New Roman" w:hAnsi="Times New Roman" w:cs="Times New Roman"/>
          <w:sz w:val="24"/>
          <w:szCs w:val="24"/>
        </w:rPr>
        <w:t>tercina</w:t>
      </w:r>
      <w:proofErr w:type="spellEnd"/>
      <w:r w:rsidR="00B35D0E">
        <w:rPr>
          <w:rFonts w:ascii="Times New Roman" w:hAnsi="Times New Roman" w:cs="Times New Roman"/>
          <w:sz w:val="24"/>
          <w:szCs w:val="24"/>
        </w:rPr>
        <w:t xml:space="preserve">, illetve az </w:t>
      </w:r>
      <w:proofErr w:type="gramStart"/>
      <w:r w:rsidR="00B35D0E">
        <w:rPr>
          <w:rFonts w:ascii="Times New Roman" w:hAnsi="Times New Roman" w:cs="Times New Roman"/>
          <w:sz w:val="24"/>
          <w:szCs w:val="24"/>
        </w:rPr>
        <w:t>eposzi</w:t>
      </w:r>
      <w:proofErr w:type="gramEnd"/>
      <w:r w:rsidR="00B35D0E">
        <w:rPr>
          <w:rFonts w:ascii="Times New Roman" w:hAnsi="Times New Roman" w:cs="Times New Roman"/>
          <w:sz w:val="24"/>
          <w:szCs w:val="24"/>
        </w:rPr>
        <w:t xml:space="preserve"> kellékek, az ókori hexameter is megjelenik. Ezeket a talán komolynak tűnő formai sajátosságokat, különböző verselésű narrációk szakítják meg, ezekből bontakozik ki előttünk egy-egy szereplő jellemrajza. </w:t>
      </w:r>
    </w:p>
    <w:p w:rsidR="00A30BA3" w:rsidRDefault="005F0262" w:rsidP="00C75D7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Varr</w:t>
      </w:r>
      <w:r w:rsidR="005E75D4">
        <w:rPr>
          <w:rFonts w:ascii="Times New Roman" w:hAnsi="Times New Roman" w:cs="Times New Roman"/>
          <w:sz w:val="24"/>
          <w:szCs w:val="24"/>
        </w:rPr>
        <w:t>ó Dániel egyedi</w:t>
      </w:r>
      <w:r>
        <w:rPr>
          <w:rFonts w:ascii="Times New Roman" w:hAnsi="Times New Roman" w:cs="Times New Roman"/>
          <w:sz w:val="24"/>
          <w:szCs w:val="24"/>
        </w:rPr>
        <w:t xml:space="preserve"> humorú, könnyen érthető, </w:t>
      </w:r>
      <w:r w:rsidR="005E75D4">
        <w:rPr>
          <w:rFonts w:ascii="Times New Roman" w:hAnsi="Times New Roman" w:cs="Times New Roman"/>
          <w:sz w:val="24"/>
          <w:szCs w:val="24"/>
        </w:rPr>
        <w:t xml:space="preserve">fiatalos lendülete könnyen átragad a közönségre. </w:t>
      </w:r>
      <w:proofErr w:type="gramStart"/>
      <w:r w:rsidR="00B35D0E">
        <w:rPr>
          <w:rFonts w:ascii="Times New Roman" w:hAnsi="Times New Roman" w:cs="Times New Roman"/>
          <w:sz w:val="24"/>
          <w:szCs w:val="24"/>
        </w:rPr>
        <w:t>Aktualitását</w:t>
      </w:r>
      <w:proofErr w:type="gramEnd"/>
      <w:r w:rsidR="00B35D0E">
        <w:rPr>
          <w:rFonts w:ascii="Times New Roman" w:hAnsi="Times New Roman" w:cs="Times New Roman"/>
          <w:sz w:val="24"/>
          <w:szCs w:val="24"/>
        </w:rPr>
        <w:t xml:space="preserve"> adhatja a színpadra állításának, hogy készülőben van a folytatás, vagyis a kaland megy tovább a Maszat-hegyen túl.</w:t>
      </w:r>
    </w:p>
    <w:p w:rsidR="005E75D4" w:rsidRDefault="005E75D4" w:rsidP="00B7489C">
      <w:pPr>
        <w:spacing w:after="0" w:line="360" w:lineRule="auto"/>
        <w:jc w:val="both"/>
        <w:rPr>
          <w:rFonts w:ascii="Times New Roman" w:hAnsi="Times New Roman" w:cs="Times New Roman"/>
          <w:sz w:val="24"/>
          <w:szCs w:val="24"/>
          <w:shd w:val="clear" w:color="auto" w:fill="FFFFFF"/>
        </w:rPr>
      </w:pPr>
    </w:p>
    <w:p w:rsidR="00B7489C" w:rsidRDefault="00B7489C" w:rsidP="00B7489C">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Nemzeti Színház, Budapest</w:t>
      </w:r>
    </w:p>
    <w:p w:rsidR="00B7489C" w:rsidRDefault="00B7489C" w:rsidP="00B7489C">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bemutató tervezet</w:t>
      </w:r>
      <w:r w:rsidR="003F1C5F">
        <w:rPr>
          <w:rFonts w:ascii="Times New Roman" w:hAnsi="Times New Roman" w:cs="Times New Roman"/>
          <w:sz w:val="24"/>
          <w:szCs w:val="24"/>
          <w:shd w:val="clear" w:color="auto" w:fill="FFFFFF"/>
        </w:rPr>
        <w:t>t időpontja: 2022. április 14</w:t>
      </w:r>
      <w:r>
        <w:rPr>
          <w:rFonts w:ascii="Times New Roman" w:hAnsi="Times New Roman" w:cs="Times New Roman"/>
          <w:sz w:val="24"/>
          <w:szCs w:val="24"/>
          <w:shd w:val="clear" w:color="auto" w:fill="FFFFFF"/>
        </w:rPr>
        <w:t>.</w:t>
      </w:r>
    </w:p>
    <w:p w:rsidR="00B7489C" w:rsidRDefault="00B7489C" w:rsidP="00B7489C">
      <w:pPr>
        <w:spacing w:after="0" w:line="360" w:lineRule="auto"/>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időtartam</w:t>
      </w:r>
      <w:proofErr w:type="gramEnd"/>
      <w:r>
        <w:rPr>
          <w:rFonts w:ascii="Times New Roman" w:hAnsi="Times New Roman" w:cs="Times New Roman"/>
          <w:sz w:val="24"/>
          <w:szCs w:val="24"/>
          <w:shd w:val="clear" w:color="auto" w:fill="FFFFFF"/>
        </w:rPr>
        <w:t>: 2 óra 10 perc, egy szünettel</w:t>
      </w:r>
    </w:p>
    <w:p w:rsidR="007D43FB" w:rsidRPr="005E408B" w:rsidRDefault="00001625" w:rsidP="005E408B">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59264" behindDoc="0" locked="0" layoutInCell="1" allowOverlap="1" wp14:anchorId="2BE71059" wp14:editId="5A6AEBDD">
            <wp:simplePos x="0" y="0"/>
            <wp:positionH relativeFrom="margin">
              <wp:align>left</wp:align>
            </wp:positionH>
            <wp:positionV relativeFrom="margin">
              <wp:posOffset>7119620</wp:posOffset>
            </wp:positionV>
            <wp:extent cx="2347595" cy="1332865"/>
            <wp:effectExtent l="0" t="0" r="0" b="635"/>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7595"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01E7" w:rsidRDefault="001901E7" w:rsidP="00001625">
      <w:pPr>
        <w:spacing w:after="0" w:line="360" w:lineRule="auto"/>
        <w:jc w:val="center"/>
        <w:rPr>
          <w:rFonts w:ascii="Times New Roman" w:hAnsi="Times New Roman" w:cs="Times New Roman"/>
          <w:b/>
          <w:sz w:val="32"/>
          <w:szCs w:val="32"/>
        </w:rPr>
      </w:pPr>
    </w:p>
    <w:p w:rsidR="003F1C5F" w:rsidRPr="00001625" w:rsidRDefault="003F1C5F" w:rsidP="00001625">
      <w:pPr>
        <w:spacing w:after="0" w:line="360" w:lineRule="auto"/>
        <w:jc w:val="center"/>
        <w:rPr>
          <w:rFonts w:ascii="Times New Roman" w:hAnsi="Times New Roman" w:cs="Times New Roman"/>
          <w:b/>
          <w:sz w:val="32"/>
          <w:szCs w:val="32"/>
        </w:rPr>
      </w:pPr>
      <w:r w:rsidRPr="00001625">
        <w:rPr>
          <w:rFonts w:ascii="Times New Roman" w:hAnsi="Times New Roman" w:cs="Times New Roman"/>
          <w:b/>
          <w:sz w:val="32"/>
          <w:szCs w:val="32"/>
        </w:rPr>
        <w:t>Jókai Mór</w:t>
      </w:r>
      <w:r w:rsidR="00001625" w:rsidRPr="00001625">
        <w:rPr>
          <w:rFonts w:ascii="Times New Roman" w:hAnsi="Times New Roman" w:cs="Times New Roman"/>
          <w:b/>
          <w:sz w:val="32"/>
          <w:szCs w:val="32"/>
        </w:rPr>
        <w:t>:</w:t>
      </w:r>
      <w:r w:rsidRPr="00001625">
        <w:rPr>
          <w:rFonts w:ascii="Times New Roman" w:hAnsi="Times New Roman" w:cs="Times New Roman"/>
          <w:b/>
          <w:sz w:val="32"/>
          <w:szCs w:val="32"/>
        </w:rPr>
        <w:t xml:space="preserve"> </w:t>
      </w:r>
      <w:r w:rsidRPr="00001625">
        <w:rPr>
          <w:rFonts w:ascii="Times New Roman" w:hAnsi="Times New Roman" w:cs="Times New Roman"/>
          <w:b/>
          <w:i/>
          <w:sz w:val="32"/>
          <w:szCs w:val="32"/>
        </w:rPr>
        <w:t>Az arany ember</w:t>
      </w:r>
    </w:p>
    <w:p w:rsidR="003F1C5F" w:rsidRDefault="003F1C5F" w:rsidP="003F1C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Ennek a hatalmas lélegzetvételű regénynek az elolvasása mindig kihívás a diákok számára. Ugyanakkor Jókai </w:t>
      </w:r>
      <w:proofErr w:type="gramStart"/>
      <w:r>
        <w:rPr>
          <w:rFonts w:ascii="Times New Roman" w:hAnsi="Times New Roman" w:cs="Times New Roman"/>
          <w:sz w:val="24"/>
          <w:szCs w:val="24"/>
        </w:rPr>
        <w:t>klasszikus</w:t>
      </w:r>
      <w:proofErr w:type="gramEnd"/>
      <w:r>
        <w:rPr>
          <w:rFonts w:ascii="Times New Roman" w:hAnsi="Times New Roman" w:cs="Times New Roman"/>
          <w:sz w:val="24"/>
          <w:szCs w:val="24"/>
        </w:rPr>
        <w:t xml:space="preserve"> alkotásának színpadra állítása révén a cselekmény megragadhatóvá válna, a romantika és a realizmus sajátos keveredése a színház képi világának kö</w:t>
      </w:r>
      <w:r w:rsidR="001901E7">
        <w:rPr>
          <w:rFonts w:ascii="Times New Roman" w:hAnsi="Times New Roman" w:cs="Times New Roman"/>
          <w:sz w:val="24"/>
          <w:szCs w:val="24"/>
        </w:rPr>
        <w:t>szönhetően kézzel fogható élménnyé lesz</w:t>
      </w:r>
      <w:r>
        <w:rPr>
          <w:rFonts w:ascii="Times New Roman" w:hAnsi="Times New Roman" w:cs="Times New Roman"/>
          <w:sz w:val="24"/>
          <w:szCs w:val="24"/>
        </w:rPr>
        <w:t>. Mind a díszlet, mind a jelmez terén lenne helye a Nemzetiben, annál is inkább, mert a korszerű színpadtechnikai eszközök révén megelevenedhetne a Senk</w:t>
      </w:r>
      <w:r w:rsidR="001901E7">
        <w:rPr>
          <w:rFonts w:ascii="Times New Roman" w:hAnsi="Times New Roman" w:cs="Times New Roman"/>
          <w:sz w:val="24"/>
          <w:szCs w:val="24"/>
        </w:rPr>
        <w:t xml:space="preserve">i szigete, de Komárom városa is, a </w:t>
      </w:r>
      <w:r w:rsidR="001901E7">
        <w:rPr>
          <w:rFonts w:ascii="Times New Roman" w:hAnsi="Times New Roman" w:cs="Times New Roman"/>
          <w:sz w:val="24"/>
          <w:szCs w:val="24"/>
        </w:rPr>
        <w:lastRenderedPageBreak/>
        <w:t xml:space="preserve">két ellenpont: az idill és a pénz világa. </w:t>
      </w:r>
      <w:bookmarkStart w:id="0" w:name="_GoBack"/>
      <w:bookmarkEnd w:id="0"/>
      <w:r>
        <w:rPr>
          <w:rFonts w:ascii="Times New Roman" w:hAnsi="Times New Roman" w:cs="Times New Roman"/>
          <w:sz w:val="24"/>
          <w:szCs w:val="24"/>
        </w:rPr>
        <w:t xml:space="preserve">Azok az eszmék, melyek Timár Mihályt még vissza tudják terelni a helyes útra, mára már egyre inkább elhalványulni látszanak, ezért is lenne szükség olyan előadásokra, melyek azt erősítik, hogy az ember képes még jó útra térni. Sok szereplő, jó </w:t>
      </w:r>
      <w:proofErr w:type="gramStart"/>
      <w:r>
        <w:rPr>
          <w:rFonts w:ascii="Times New Roman" w:hAnsi="Times New Roman" w:cs="Times New Roman"/>
          <w:sz w:val="24"/>
          <w:szCs w:val="24"/>
        </w:rPr>
        <w:t>karakterek</w:t>
      </w:r>
      <w:proofErr w:type="gramEnd"/>
      <w:r>
        <w:rPr>
          <w:rFonts w:ascii="Times New Roman" w:hAnsi="Times New Roman" w:cs="Times New Roman"/>
          <w:sz w:val="24"/>
          <w:szCs w:val="24"/>
        </w:rPr>
        <w:t xml:space="preserve">, fordulatokban gazdag, több szálon futó cselekmény. Mindez a rendező számára is kihívást jelenthet, hogyan lehet megjeleníteni ennyi mindent, és befogadhatóvá tenni a közönség számára. </w:t>
      </w:r>
    </w:p>
    <w:p w:rsidR="003F1C5F" w:rsidRDefault="003F1C5F" w:rsidP="003F1C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 szeretnénk kinevelni egy új színházlátogató </w:t>
      </w:r>
      <w:proofErr w:type="gramStart"/>
      <w:r>
        <w:rPr>
          <w:rFonts w:ascii="Times New Roman" w:hAnsi="Times New Roman" w:cs="Times New Roman"/>
          <w:sz w:val="24"/>
          <w:szCs w:val="24"/>
        </w:rPr>
        <w:t>generációt</w:t>
      </w:r>
      <w:proofErr w:type="gramEnd"/>
      <w:r>
        <w:rPr>
          <w:rFonts w:ascii="Times New Roman" w:hAnsi="Times New Roman" w:cs="Times New Roman"/>
          <w:sz w:val="24"/>
          <w:szCs w:val="24"/>
        </w:rPr>
        <w:t xml:space="preserve">, akkor meg kell keresni azokat a pontokat, amellyel megértik, hogy a magyar kultúra, irodalmi hagyomány micsoda kincsekkel rendelkezik. </w:t>
      </w:r>
    </w:p>
    <w:p w:rsidR="003F1C5F" w:rsidRDefault="003F1C5F" w:rsidP="003F1C5F">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Nemzeti Színház, Budapest</w:t>
      </w:r>
    </w:p>
    <w:p w:rsidR="003F1C5F" w:rsidRDefault="003F1C5F" w:rsidP="003F1C5F">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bemutató tervezett időpontja: 2022. május 8.</w:t>
      </w:r>
    </w:p>
    <w:p w:rsidR="003F1C5F" w:rsidRDefault="003F1C5F" w:rsidP="003F1C5F">
      <w:pPr>
        <w:spacing w:after="0" w:line="360" w:lineRule="auto"/>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időtartam</w:t>
      </w:r>
      <w:proofErr w:type="gramEnd"/>
      <w:r>
        <w:rPr>
          <w:rFonts w:ascii="Times New Roman" w:hAnsi="Times New Roman" w:cs="Times New Roman"/>
          <w:sz w:val="24"/>
          <w:szCs w:val="24"/>
          <w:shd w:val="clear" w:color="auto" w:fill="FFFFFF"/>
        </w:rPr>
        <w:t>: 2 óra 40 perc, két szünettel</w:t>
      </w:r>
    </w:p>
    <w:p w:rsidR="003F1C5F" w:rsidRPr="00001625" w:rsidRDefault="003F1C5F" w:rsidP="0086714D">
      <w:pPr>
        <w:spacing w:after="0" w:line="360" w:lineRule="auto"/>
        <w:jc w:val="center"/>
        <w:rPr>
          <w:rFonts w:ascii="Times New Roman" w:hAnsi="Times New Roman" w:cs="Times New Roman"/>
          <w:sz w:val="24"/>
          <w:szCs w:val="24"/>
        </w:rPr>
      </w:pPr>
    </w:p>
    <w:p w:rsidR="00933F5E" w:rsidRPr="0086714D" w:rsidRDefault="00933F5E" w:rsidP="0086714D">
      <w:pPr>
        <w:spacing w:after="0" w:line="360" w:lineRule="auto"/>
        <w:jc w:val="center"/>
        <w:rPr>
          <w:rFonts w:ascii="Times New Roman" w:hAnsi="Times New Roman" w:cs="Times New Roman"/>
          <w:sz w:val="32"/>
          <w:szCs w:val="32"/>
        </w:rPr>
      </w:pPr>
      <w:r w:rsidRPr="0086714D">
        <w:rPr>
          <w:rFonts w:ascii="Times New Roman" w:hAnsi="Times New Roman" w:cs="Times New Roman"/>
          <w:sz w:val="32"/>
          <w:szCs w:val="32"/>
        </w:rPr>
        <w:t>„</w:t>
      </w:r>
      <w:proofErr w:type="spellStart"/>
      <w:r w:rsidRPr="0086714D">
        <w:rPr>
          <w:rFonts w:ascii="Times New Roman" w:hAnsi="Times New Roman" w:cs="Times New Roman"/>
          <w:sz w:val="32"/>
          <w:szCs w:val="32"/>
        </w:rPr>
        <w:t>off</w:t>
      </w:r>
      <w:proofErr w:type="spellEnd"/>
      <w:r w:rsidRPr="0086714D">
        <w:rPr>
          <w:rFonts w:ascii="Times New Roman" w:hAnsi="Times New Roman" w:cs="Times New Roman"/>
          <w:sz w:val="32"/>
          <w:szCs w:val="32"/>
        </w:rPr>
        <w:t>” – program a Nemzetiben</w:t>
      </w:r>
    </w:p>
    <w:p w:rsidR="00933F5E" w:rsidRPr="00001625" w:rsidRDefault="00933F5E" w:rsidP="00001625">
      <w:pPr>
        <w:spacing w:after="0" w:line="360" w:lineRule="auto"/>
        <w:jc w:val="center"/>
        <w:rPr>
          <w:rFonts w:ascii="Times New Roman" w:hAnsi="Times New Roman" w:cs="Times New Roman"/>
          <w:b/>
          <w:i/>
          <w:sz w:val="32"/>
          <w:szCs w:val="32"/>
        </w:rPr>
      </w:pPr>
      <w:r w:rsidRPr="00001625">
        <w:rPr>
          <w:rFonts w:ascii="Times New Roman" w:hAnsi="Times New Roman" w:cs="Times New Roman"/>
          <w:b/>
          <w:i/>
          <w:sz w:val="32"/>
          <w:szCs w:val="32"/>
        </w:rPr>
        <w:t>A magyar kultúra napja tíztől tízig</w:t>
      </w:r>
    </w:p>
    <w:p w:rsidR="00933F5E" w:rsidRDefault="00933F5E" w:rsidP="00C75D7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2022. január 22-e szombatra fog esni, tehát valóban lehetőség kínálkozna </w:t>
      </w:r>
      <w:proofErr w:type="gramStart"/>
      <w:r>
        <w:rPr>
          <w:rFonts w:ascii="Times New Roman" w:hAnsi="Times New Roman" w:cs="Times New Roman"/>
          <w:sz w:val="24"/>
          <w:szCs w:val="24"/>
        </w:rPr>
        <w:t>ezen</w:t>
      </w:r>
      <w:proofErr w:type="gramEnd"/>
      <w:r>
        <w:rPr>
          <w:rFonts w:ascii="Times New Roman" w:hAnsi="Times New Roman" w:cs="Times New Roman"/>
          <w:sz w:val="24"/>
          <w:szCs w:val="24"/>
        </w:rPr>
        <w:t xml:space="preserve"> kulturális program megvalósítására a színház falain belül. </w:t>
      </w:r>
      <w:r w:rsidR="00DD6D12">
        <w:rPr>
          <w:rFonts w:ascii="Times New Roman" w:hAnsi="Times New Roman" w:cs="Times New Roman"/>
          <w:sz w:val="24"/>
          <w:szCs w:val="24"/>
        </w:rPr>
        <w:t>Ezen a napon a Nemzeti</w:t>
      </w:r>
      <w:r w:rsidR="00B32BA1">
        <w:rPr>
          <w:rFonts w:ascii="Times New Roman" w:hAnsi="Times New Roman" w:cs="Times New Roman"/>
          <w:sz w:val="24"/>
          <w:szCs w:val="24"/>
        </w:rPr>
        <w:t xml:space="preserve"> a nemzeti kultúra központjává válna, hiszen teret kínálna a népmese, a népdal, a néptánc, valamint a hagyományok számára. A csapat elképzelése szerint, a színház épülete </w:t>
      </w:r>
      <w:proofErr w:type="spellStart"/>
      <w:r w:rsidR="00B32BA1">
        <w:rPr>
          <w:rFonts w:ascii="Times New Roman" w:hAnsi="Times New Roman" w:cs="Times New Roman"/>
          <w:sz w:val="24"/>
          <w:szCs w:val="24"/>
        </w:rPr>
        <w:t>forgószínpadszerűen</w:t>
      </w:r>
      <w:proofErr w:type="spellEnd"/>
      <w:r w:rsidR="00B32BA1">
        <w:rPr>
          <w:rFonts w:ascii="Times New Roman" w:hAnsi="Times New Roman" w:cs="Times New Roman"/>
          <w:sz w:val="24"/>
          <w:szCs w:val="24"/>
        </w:rPr>
        <w:t xml:space="preserve"> </w:t>
      </w:r>
      <w:r w:rsidR="00DD6D12">
        <w:rPr>
          <w:rFonts w:ascii="Times New Roman" w:hAnsi="Times New Roman" w:cs="Times New Roman"/>
          <w:sz w:val="24"/>
          <w:szCs w:val="24"/>
        </w:rPr>
        <w:t xml:space="preserve">működne, a nézők vándorolnának egyik helyszínről a másikra. Az aulában lehetne kézműves program kicsiknek és nagyoknak. A nagyszínpadon pedig reggel tíztől kezdődően egész nap magyar költők verseinek szavalása zajlana, amibe a színészek és a látogatók egyaránt bekapcsolódnának. A részvétel feltétele, bármely korosztály esetében, hogy magyar szerző versét mondja el, vagy olvassa fel a jelentkező, így 12 órán keresztül a szép magyar szó töltené be a színház épületét. </w:t>
      </w:r>
    </w:p>
    <w:p w:rsidR="00B7489C" w:rsidRDefault="00B7489C" w:rsidP="00B7489C">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Nemzeti Színház, Budapest</w:t>
      </w:r>
    </w:p>
    <w:p w:rsidR="003F1C5F" w:rsidRDefault="00B7489C" w:rsidP="00B7489C">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Időpont: 2022. január 22.</w:t>
      </w:r>
    </w:p>
    <w:p w:rsidR="00017E0C" w:rsidRDefault="00017E0C" w:rsidP="00B7489C">
      <w:pPr>
        <w:spacing w:after="0" w:line="360" w:lineRule="auto"/>
        <w:jc w:val="both"/>
        <w:rPr>
          <w:rFonts w:ascii="Times New Roman" w:hAnsi="Times New Roman" w:cs="Times New Roman"/>
          <w:sz w:val="24"/>
          <w:szCs w:val="24"/>
          <w:shd w:val="clear" w:color="auto" w:fill="FFFFFF"/>
        </w:rPr>
      </w:pPr>
    </w:p>
    <w:p w:rsidR="00B7489C" w:rsidRDefault="00B7489C" w:rsidP="00B7489C">
      <w:pPr>
        <w:spacing w:after="0" w:line="360" w:lineRule="auto"/>
        <w:jc w:val="right"/>
        <w:rPr>
          <w:rFonts w:ascii="Times New Roman" w:hAnsi="Times New Roman" w:cs="Times New Roman"/>
          <w:sz w:val="24"/>
          <w:szCs w:val="24"/>
        </w:rPr>
      </w:pPr>
      <w:proofErr w:type="gramStart"/>
      <w:r w:rsidRPr="00B7489C">
        <w:rPr>
          <w:rFonts w:ascii="Times New Roman" w:hAnsi="Times New Roman" w:cs="Times New Roman"/>
          <w:sz w:val="24"/>
          <w:szCs w:val="24"/>
        </w:rPr>
        <w:t>a</w:t>
      </w:r>
      <w:proofErr w:type="gramEnd"/>
      <w:r w:rsidRPr="00B7489C">
        <w:rPr>
          <w:rFonts w:ascii="Times New Roman" w:hAnsi="Times New Roman" w:cs="Times New Roman"/>
          <w:i/>
          <w:sz w:val="24"/>
          <w:szCs w:val="24"/>
        </w:rPr>
        <w:t xml:space="preserve"> </w:t>
      </w:r>
      <w:proofErr w:type="spellStart"/>
      <w:r w:rsidRPr="00B7489C">
        <w:rPr>
          <w:rFonts w:ascii="Times New Roman" w:hAnsi="Times New Roman" w:cs="Times New Roman"/>
          <w:i/>
          <w:sz w:val="24"/>
          <w:szCs w:val="24"/>
        </w:rPr>
        <w:t>KreaTEAM</w:t>
      </w:r>
      <w:proofErr w:type="spellEnd"/>
      <w:r w:rsidRPr="00B7489C">
        <w:rPr>
          <w:rFonts w:ascii="Times New Roman" w:hAnsi="Times New Roman" w:cs="Times New Roman"/>
          <w:i/>
          <w:sz w:val="24"/>
          <w:szCs w:val="24"/>
        </w:rPr>
        <w:t xml:space="preserve"> </w:t>
      </w:r>
      <w:r w:rsidRPr="00B7489C">
        <w:rPr>
          <w:rFonts w:ascii="Times New Roman" w:hAnsi="Times New Roman" w:cs="Times New Roman"/>
          <w:sz w:val="24"/>
          <w:szCs w:val="24"/>
        </w:rPr>
        <w:t>csapata</w:t>
      </w:r>
    </w:p>
    <w:p w:rsidR="00017E0C" w:rsidRPr="00001625" w:rsidRDefault="00017E0C" w:rsidP="00017E0C">
      <w:pPr>
        <w:spacing w:after="0" w:line="360" w:lineRule="auto"/>
        <w:rPr>
          <w:rFonts w:ascii="Times New Roman" w:hAnsi="Times New Roman" w:cs="Times New Roman"/>
          <w:sz w:val="24"/>
          <w:szCs w:val="24"/>
        </w:rPr>
      </w:pPr>
      <w:r w:rsidRPr="00001625">
        <w:rPr>
          <w:rFonts w:ascii="Times New Roman" w:hAnsi="Times New Roman" w:cs="Times New Roman"/>
          <w:sz w:val="24"/>
          <w:szCs w:val="24"/>
        </w:rPr>
        <w:t>A plakát tervekhez használt képek forrásai:</w:t>
      </w:r>
    </w:p>
    <w:p w:rsidR="00017E0C" w:rsidRPr="00001625" w:rsidRDefault="00017E0C" w:rsidP="00017E0C">
      <w:pPr>
        <w:rPr>
          <w:rFonts w:ascii="Times New Roman" w:hAnsi="Times New Roman" w:cs="Times New Roman"/>
          <w:sz w:val="24"/>
          <w:szCs w:val="24"/>
        </w:rPr>
      </w:pPr>
      <w:hyperlink r:id="rId11" w:history="1">
        <w:r w:rsidRPr="00001625">
          <w:rPr>
            <w:rStyle w:val="Hiperhivatkozs"/>
            <w:rFonts w:ascii="Times New Roman" w:hAnsi="Times New Roman" w:cs="Times New Roman"/>
            <w:sz w:val="24"/>
            <w:szCs w:val="24"/>
          </w:rPr>
          <w:t>http://lakberendezes.hu/eletmod/divat-es-lakaskultura-xiv-lajos-koraban-i-resz/</w:t>
        </w:r>
      </w:hyperlink>
    </w:p>
    <w:p w:rsidR="00017E0C" w:rsidRPr="00001625" w:rsidRDefault="00017E0C" w:rsidP="00017E0C">
      <w:pPr>
        <w:rPr>
          <w:rFonts w:ascii="Times New Roman" w:hAnsi="Times New Roman" w:cs="Times New Roman"/>
          <w:sz w:val="24"/>
          <w:szCs w:val="24"/>
        </w:rPr>
      </w:pPr>
      <w:hyperlink r:id="rId12" w:history="1">
        <w:r w:rsidRPr="00001625">
          <w:rPr>
            <w:rStyle w:val="Hiperhivatkozs"/>
            <w:rFonts w:ascii="Times New Roman" w:hAnsi="Times New Roman" w:cs="Times New Roman"/>
            <w:sz w:val="24"/>
            <w:szCs w:val="24"/>
          </w:rPr>
          <w:t>http://mek.oszk.hu/09100/09175/html/45.html</w:t>
        </w:r>
      </w:hyperlink>
    </w:p>
    <w:p w:rsidR="00001B75" w:rsidRPr="00001625" w:rsidRDefault="00017E0C" w:rsidP="00017E0C">
      <w:pPr>
        <w:rPr>
          <w:rFonts w:ascii="Times New Roman" w:hAnsi="Times New Roman" w:cs="Times New Roman"/>
          <w:sz w:val="24"/>
          <w:szCs w:val="24"/>
        </w:rPr>
      </w:pPr>
      <w:hyperlink r:id="rId13" w:history="1">
        <w:r w:rsidRPr="00001625">
          <w:rPr>
            <w:rStyle w:val="Hiperhivatkozs"/>
            <w:rFonts w:ascii="Times New Roman" w:hAnsi="Times New Roman" w:cs="Times New Roman"/>
            <w:sz w:val="24"/>
            <w:szCs w:val="24"/>
          </w:rPr>
          <w:t>http://www.szenti.com/EGESZSEGUGY.shtml</w:t>
        </w:r>
      </w:hyperlink>
    </w:p>
    <w:sectPr w:rsidR="00001B75" w:rsidRPr="000016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E142E6"/>
    <w:multiLevelType w:val="hybridMultilevel"/>
    <w:tmpl w:val="519050A8"/>
    <w:lvl w:ilvl="0" w:tplc="BB4CF5EA">
      <w:start w:val="1"/>
      <w:numFmt w:val="bullet"/>
      <w:lvlText w:val=""/>
      <w:lvlJc w:val="left"/>
      <w:pPr>
        <w:tabs>
          <w:tab w:val="num" w:pos="720"/>
        </w:tabs>
        <w:ind w:left="720" w:hanging="360"/>
      </w:pPr>
      <w:rPr>
        <w:rFonts w:ascii="Wingdings 2" w:hAnsi="Wingdings 2" w:hint="default"/>
      </w:rPr>
    </w:lvl>
    <w:lvl w:ilvl="1" w:tplc="B28C31B8" w:tentative="1">
      <w:start w:val="1"/>
      <w:numFmt w:val="bullet"/>
      <w:lvlText w:val=""/>
      <w:lvlJc w:val="left"/>
      <w:pPr>
        <w:tabs>
          <w:tab w:val="num" w:pos="1440"/>
        </w:tabs>
        <w:ind w:left="1440" w:hanging="360"/>
      </w:pPr>
      <w:rPr>
        <w:rFonts w:ascii="Wingdings 2" w:hAnsi="Wingdings 2" w:hint="default"/>
      </w:rPr>
    </w:lvl>
    <w:lvl w:ilvl="2" w:tplc="CBBCA5B6" w:tentative="1">
      <w:start w:val="1"/>
      <w:numFmt w:val="bullet"/>
      <w:lvlText w:val=""/>
      <w:lvlJc w:val="left"/>
      <w:pPr>
        <w:tabs>
          <w:tab w:val="num" w:pos="2160"/>
        </w:tabs>
        <w:ind w:left="2160" w:hanging="360"/>
      </w:pPr>
      <w:rPr>
        <w:rFonts w:ascii="Wingdings 2" w:hAnsi="Wingdings 2" w:hint="default"/>
      </w:rPr>
    </w:lvl>
    <w:lvl w:ilvl="3" w:tplc="CFB02468" w:tentative="1">
      <w:start w:val="1"/>
      <w:numFmt w:val="bullet"/>
      <w:lvlText w:val=""/>
      <w:lvlJc w:val="left"/>
      <w:pPr>
        <w:tabs>
          <w:tab w:val="num" w:pos="2880"/>
        </w:tabs>
        <w:ind w:left="2880" w:hanging="360"/>
      </w:pPr>
      <w:rPr>
        <w:rFonts w:ascii="Wingdings 2" w:hAnsi="Wingdings 2" w:hint="default"/>
      </w:rPr>
    </w:lvl>
    <w:lvl w:ilvl="4" w:tplc="2BA486DC" w:tentative="1">
      <w:start w:val="1"/>
      <w:numFmt w:val="bullet"/>
      <w:lvlText w:val=""/>
      <w:lvlJc w:val="left"/>
      <w:pPr>
        <w:tabs>
          <w:tab w:val="num" w:pos="3600"/>
        </w:tabs>
        <w:ind w:left="3600" w:hanging="360"/>
      </w:pPr>
      <w:rPr>
        <w:rFonts w:ascii="Wingdings 2" w:hAnsi="Wingdings 2" w:hint="default"/>
      </w:rPr>
    </w:lvl>
    <w:lvl w:ilvl="5" w:tplc="08B20B0E" w:tentative="1">
      <w:start w:val="1"/>
      <w:numFmt w:val="bullet"/>
      <w:lvlText w:val=""/>
      <w:lvlJc w:val="left"/>
      <w:pPr>
        <w:tabs>
          <w:tab w:val="num" w:pos="4320"/>
        </w:tabs>
        <w:ind w:left="4320" w:hanging="360"/>
      </w:pPr>
      <w:rPr>
        <w:rFonts w:ascii="Wingdings 2" w:hAnsi="Wingdings 2" w:hint="default"/>
      </w:rPr>
    </w:lvl>
    <w:lvl w:ilvl="6" w:tplc="653A01F8" w:tentative="1">
      <w:start w:val="1"/>
      <w:numFmt w:val="bullet"/>
      <w:lvlText w:val=""/>
      <w:lvlJc w:val="left"/>
      <w:pPr>
        <w:tabs>
          <w:tab w:val="num" w:pos="5040"/>
        </w:tabs>
        <w:ind w:left="5040" w:hanging="360"/>
      </w:pPr>
      <w:rPr>
        <w:rFonts w:ascii="Wingdings 2" w:hAnsi="Wingdings 2" w:hint="default"/>
      </w:rPr>
    </w:lvl>
    <w:lvl w:ilvl="7" w:tplc="DBB2F7DE" w:tentative="1">
      <w:start w:val="1"/>
      <w:numFmt w:val="bullet"/>
      <w:lvlText w:val=""/>
      <w:lvlJc w:val="left"/>
      <w:pPr>
        <w:tabs>
          <w:tab w:val="num" w:pos="5760"/>
        </w:tabs>
        <w:ind w:left="5760" w:hanging="360"/>
      </w:pPr>
      <w:rPr>
        <w:rFonts w:ascii="Wingdings 2" w:hAnsi="Wingdings 2" w:hint="default"/>
      </w:rPr>
    </w:lvl>
    <w:lvl w:ilvl="8" w:tplc="90B02B4E"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422E16C2"/>
    <w:multiLevelType w:val="hybridMultilevel"/>
    <w:tmpl w:val="6FEADC7E"/>
    <w:lvl w:ilvl="0" w:tplc="50C629B4">
      <w:start w:val="1"/>
      <w:numFmt w:val="bullet"/>
      <w:lvlText w:val=""/>
      <w:lvlJc w:val="left"/>
      <w:pPr>
        <w:tabs>
          <w:tab w:val="num" w:pos="720"/>
        </w:tabs>
        <w:ind w:left="720" w:hanging="360"/>
      </w:pPr>
      <w:rPr>
        <w:rFonts w:ascii="Wingdings 2" w:hAnsi="Wingdings 2" w:hint="default"/>
      </w:rPr>
    </w:lvl>
    <w:lvl w:ilvl="1" w:tplc="6BDC2FEA" w:tentative="1">
      <w:start w:val="1"/>
      <w:numFmt w:val="bullet"/>
      <w:lvlText w:val=""/>
      <w:lvlJc w:val="left"/>
      <w:pPr>
        <w:tabs>
          <w:tab w:val="num" w:pos="1440"/>
        </w:tabs>
        <w:ind w:left="1440" w:hanging="360"/>
      </w:pPr>
      <w:rPr>
        <w:rFonts w:ascii="Wingdings 2" w:hAnsi="Wingdings 2" w:hint="default"/>
      </w:rPr>
    </w:lvl>
    <w:lvl w:ilvl="2" w:tplc="9EF21B08" w:tentative="1">
      <w:start w:val="1"/>
      <w:numFmt w:val="bullet"/>
      <w:lvlText w:val=""/>
      <w:lvlJc w:val="left"/>
      <w:pPr>
        <w:tabs>
          <w:tab w:val="num" w:pos="2160"/>
        </w:tabs>
        <w:ind w:left="2160" w:hanging="360"/>
      </w:pPr>
      <w:rPr>
        <w:rFonts w:ascii="Wingdings 2" w:hAnsi="Wingdings 2" w:hint="default"/>
      </w:rPr>
    </w:lvl>
    <w:lvl w:ilvl="3" w:tplc="44B42932" w:tentative="1">
      <w:start w:val="1"/>
      <w:numFmt w:val="bullet"/>
      <w:lvlText w:val=""/>
      <w:lvlJc w:val="left"/>
      <w:pPr>
        <w:tabs>
          <w:tab w:val="num" w:pos="2880"/>
        </w:tabs>
        <w:ind w:left="2880" w:hanging="360"/>
      </w:pPr>
      <w:rPr>
        <w:rFonts w:ascii="Wingdings 2" w:hAnsi="Wingdings 2" w:hint="default"/>
      </w:rPr>
    </w:lvl>
    <w:lvl w:ilvl="4" w:tplc="CD3ADBF6" w:tentative="1">
      <w:start w:val="1"/>
      <w:numFmt w:val="bullet"/>
      <w:lvlText w:val=""/>
      <w:lvlJc w:val="left"/>
      <w:pPr>
        <w:tabs>
          <w:tab w:val="num" w:pos="3600"/>
        </w:tabs>
        <w:ind w:left="3600" w:hanging="360"/>
      </w:pPr>
      <w:rPr>
        <w:rFonts w:ascii="Wingdings 2" w:hAnsi="Wingdings 2" w:hint="default"/>
      </w:rPr>
    </w:lvl>
    <w:lvl w:ilvl="5" w:tplc="0AACA804" w:tentative="1">
      <w:start w:val="1"/>
      <w:numFmt w:val="bullet"/>
      <w:lvlText w:val=""/>
      <w:lvlJc w:val="left"/>
      <w:pPr>
        <w:tabs>
          <w:tab w:val="num" w:pos="4320"/>
        </w:tabs>
        <w:ind w:left="4320" w:hanging="360"/>
      </w:pPr>
      <w:rPr>
        <w:rFonts w:ascii="Wingdings 2" w:hAnsi="Wingdings 2" w:hint="default"/>
      </w:rPr>
    </w:lvl>
    <w:lvl w:ilvl="6" w:tplc="207220F8" w:tentative="1">
      <w:start w:val="1"/>
      <w:numFmt w:val="bullet"/>
      <w:lvlText w:val=""/>
      <w:lvlJc w:val="left"/>
      <w:pPr>
        <w:tabs>
          <w:tab w:val="num" w:pos="5040"/>
        </w:tabs>
        <w:ind w:left="5040" w:hanging="360"/>
      </w:pPr>
      <w:rPr>
        <w:rFonts w:ascii="Wingdings 2" w:hAnsi="Wingdings 2" w:hint="default"/>
      </w:rPr>
    </w:lvl>
    <w:lvl w:ilvl="7" w:tplc="267CABAC" w:tentative="1">
      <w:start w:val="1"/>
      <w:numFmt w:val="bullet"/>
      <w:lvlText w:val=""/>
      <w:lvlJc w:val="left"/>
      <w:pPr>
        <w:tabs>
          <w:tab w:val="num" w:pos="5760"/>
        </w:tabs>
        <w:ind w:left="5760" w:hanging="360"/>
      </w:pPr>
      <w:rPr>
        <w:rFonts w:ascii="Wingdings 2" w:hAnsi="Wingdings 2" w:hint="default"/>
      </w:rPr>
    </w:lvl>
    <w:lvl w:ilvl="8" w:tplc="8C343C78"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535E0856"/>
    <w:multiLevelType w:val="hybridMultilevel"/>
    <w:tmpl w:val="FA505CEA"/>
    <w:lvl w:ilvl="0" w:tplc="00D8A69A">
      <w:start w:val="1"/>
      <w:numFmt w:val="bullet"/>
      <w:lvlText w:val=""/>
      <w:lvlJc w:val="left"/>
      <w:pPr>
        <w:tabs>
          <w:tab w:val="num" w:pos="720"/>
        </w:tabs>
        <w:ind w:left="720" w:hanging="360"/>
      </w:pPr>
      <w:rPr>
        <w:rFonts w:ascii="Wingdings 2" w:hAnsi="Wingdings 2" w:hint="default"/>
      </w:rPr>
    </w:lvl>
    <w:lvl w:ilvl="1" w:tplc="D5B403D8" w:tentative="1">
      <w:start w:val="1"/>
      <w:numFmt w:val="bullet"/>
      <w:lvlText w:val=""/>
      <w:lvlJc w:val="left"/>
      <w:pPr>
        <w:tabs>
          <w:tab w:val="num" w:pos="1440"/>
        </w:tabs>
        <w:ind w:left="1440" w:hanging="360"/>
      </w:pPr>
      <w:rPr>
        <w:rFonts w:ascii="Wingdings 2" w:hAnsi="Wingdings 2" w:hint="default"/>
      </w:rPr>
    </w:lvl>
    <w:lvl w:ilvl="2" w:tplc="D2848E56" w:tentative="1">
      <w:start w:val="1"/>
      <w:numFmt w:val="bullet"/>
      <w:lvlText w:val=""/>
      <w:lvlJc w:val="left"/>
      <w:pPr>
        <w:tabs>
          <w:tab w:val="num" w:pos="2160"/>
        </w:tabs>
        <w:ind w:left="2160" w:hanging="360"/>
      </w:pPr>
      <w:rPr>
        <w:rFonts w:ascii="Wingdings 2" w:hAnsi="Wingdings 2" w:hint="default"/>
      </w:rPr>
    </w:lvl>
    <w:lvl w:ilvl="3" w:tplc="F7D8CD9A" w:tentative="1">
      <w:start w:val="1"/>
      <w:numFmt w:val="bullet"/>
      <w:lvlText w:val=""/>
      <w:lvlJc w:val="left"/>
      <w:pPr>
        <w:tabs>
          <w:tab w:val="num" w:pos="2880"/>
        </w:tabs>
        <w:ind w:left="2880" w:hanging="360"/>
      </w:pPr>
      <w:rPr>
        <w:rFonts w:ascii="Wingdings 2" w:hAnsi="Wingdings 2" w:hint="default"/>
      </w:rPr>
    </w:lvl>
    <w:lvl w:ilvl="4" w:tplc="09544D1E" w:tentative="1">
      <w:start w:val="1"/>
      <w:numFmt w:val="bullet"/>
      <w:lvlText w:val=""/>
      <w:lvlJc w:val="left"/>
      <w:pPr>
        <w:tabs>
          <w:tab w:val="num" w:pos="3600"/>
        </w:tabs>
        <w:ind w:left="3600" w:hanging="360"/>
      </w:pPr>
      <w:rPr>
        <w:rFonts w:ascii="Wingdings 2" w:hAnsi="Wingdings 2" w:hint="default"/>
      </w:rPr>
    </w:lvl>
    <w:lvl w:ilvl="5" w:tplc="0BA07834" w:tentative="1">
      <w:start w:val="1"/>
      <w:numFmt w:val="bullet"/>
      <w:lvlText w:val=""/>
      <w:lvlJc w:val="left"/>
      <w:pPr>
        <w:tabs>
          <w:tab w:val="num" w:pos="4320"/>
        </w:tabs>
        <w:ind w:left="4320" w:hanging="360"/>
      </w:pPr>
      <w:rPr>
        <w:rFonts w:ascii="Wingdings 2" w:hAnsi="Wingdings 2" w:hint="default"/>
      </w:rPr>
    </w:lvl>
    <w:lvl w:ilvl="6" w:tplc="03E22FE2" w:tentative="1">
      <w:start w:val="1"/>
      <w:numFmt w:val="bullet"/>
      <w:lvlText w:val=""/>
      <w:lvlJc w:val="left"/>
      <w:pPr>
        <w:tabs>
          <w:tab w:val="num" w:pos="5040"/>
        </w:tabs>
        <w:ind w:left="5040" w:hanging="360"/>
      </w:pPr>
      <w:rPr>
        <w:rFonts w:ascii="Wingdings 2" w:hAnsi="Wingdings 2" w:hint="default"/>
      </w:rPr>
    </w:lvl>
    <w:lvl w:ilvl="7" w:tplc="6F48B2C8" w:tentative="1">
      <w:start w:val="1"/>
      <w:numFmt w:val="bullet"/>
      <w:lvlText w:val=""/>
      <w:lvlJc w:val="left"/>
      <w:pPr>
        <w:tabs>
          <w:tab w:val="num" w:pos="5760"/>
        </w:tabs>
        <w:ind w:left="5760" w:hanging="360"/>
      </w:pPr>
      <w:rPr>
        <w:rFonts w:ascii="Wingdings 2" w:hAnsi="Wingdings 2" w:hint="default"/>
      </w:rPr>
    </w:lvl>
    <w:lvl w:ilvl="8" w:tplc="13E830FA"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628720F3"/>
    <w:multiLevelType w:val="hybridMultilevel"/>
    <w:tmpl w:val="73EEDA42"/>
    <w:lvl w:ilvl="0" w:tplc="CBBC950C">
      <w:start w:val="1"/>
      <w:numFmt w:val="bullet"/>
      <w:lvlText w:val=""/>
      <w:lvlJc w:val="left"/>
      <w:pPr>
        <w:tabs>
          <w:tab w:val="num" w:pos="720"/>
        </w:tabs>
        <w:ind w:left="720" w:hanging="360"/>
      </w:pPr>
      <w:rPr>
        <w:rFonts w:ascii="Wingdings 2" w:hAnsi="Wingdings 2" w:hint="default"/>
      </w:rPr>
    </w:lvl>
    <w:lvl w:ilvl="1" w:tplc="533CB18A" w:tentative="1">
      <w:start w:val="1"/>
      <w:numFmt w:val="bullet"/>
      <w:lvlText w:val=""/>
      <w:lvlJc w:val="left"/>
      <w:pPr>
        <w:tabs>
          <w:tab w:val="num" w:pos="1440"/>
        </w:tabs>
        <w:ind w:left="1440" w:hanging="360"/>
      </w:pPr>
      <w:rPr>
        <w:rFonts w:ascii="Wingdings 2" w:hAnsi="Wingdings 2" w:hint="default"/>
      </w:rPr>
    </w:lvl>
    <w:lvl w:ilvl="2" w:tplc="9710D96A" w:tentative="1">
      <w:start w:val="1"/>
      <w:numFmt w:val="bullet"/>
      <w:lvlText w:val=""/>
      <w:lvlJc w:val="left"/>
      <w:pPr>
        <w:tabs>
          <w:tab w:val="num" w:pos="2160"/>
        </w:tabs>
        <w:ind w:left="2160" w:hanging="360"/>
      </w:pPr>
      <w:rPr>
        <w:rFonts w:ascii="Wingdings 2" w:hAnsi="Wingdings 2" w:hint="default"/>
      </w:rPr>
    </w:lvl>
    <w:lvl w:ilvl="3" w:tplc="6C1C1112" w:tentative="1">
      <w:start w:val="1"/>
      <w:numFmt w:val="bullet"/>
      <w:lvlText w:val=""/>
      <w:lvlJc w:val="left"/>
      <w:pPr>
        <w:tabs>
          <w:tab w:val="num" w:pos="2880"/>
        </w:tabs>
        <w:ind w:left="2880" w:hanging="360"/>
      </w:pPr>
      <w:rPr>
        <w:rFonts w:ascii="Wingdings 2" w:hAnsi="Wingdings 2" w:hint="default"/>
      </w:rPr>
    </w:lvl>
    <w:lvl w:ilvl="4" w:tplc="3A1000FA" w:tentative="1">
      <w:start w:val="1"/>
      <w:numFmt w:val="bullet"/>
      <w:lvlText w:val=""/>
      <w:lvlJc w:val="left"/>
      <w:pPr>
        <w:tabs>
          <w:tab w:val="num" w:pos="3600"/>
        </w:tabs>
        <w:ind w:left="3600" w:hanging="360"/>
      </w:pPr>
      <w:rPr>
        <w:rFonts w:ascii="Wingdings 2" w:hAnsi="Wingdings 2" w:hint="default"/>
      </w:rPr>
    </w:lvl>
    <w:lvl w:ilvl="5" w:tplc="C254C148" w:tentative="1">
      <w:start w:val="1"/>
      <w:numFmt w:val="bullet"/>
      <w:lvlText w:val=""/>
      <w:lvlJc w:val="left"/>
      <w:pPr>
        <w:tabs>
          <w:tab w:val="num" w:pos="4320"/>
        </w:tabs>
        <w:ind w:left="4320" w:hanging="360"/>
      </w:pPr>
      <w:rPr>
        <w:rFonts w:ascii="Wingdings 2" w:hAnsi="Wingdings 2" w:hint="default"/>
      </w:rPr>
    </w:lvl>
    <w:lvl w:ilvl="6" w:tplc="906C1282" w:tentative="1">
      <w:start w:val="1"/>
      <w:numFmt w:val="bullet"/>
      <w:lvlText w:val=""/>
      <w:lvlJc w:val="left"/>
      <w:pPr>
        <w:tabs>
          <w:tab w:val="num" w:pos="5040"/>
        </w:tabs>
        <w:ind w:left="5040" w:hanging="360"/>
      </w:pPr>
      <w:rPr>
        <w:rFonts w:ascii="Wingdings 2" w:hAnsi="Wingdings 2" w:hint="default"/>
      </w:rPr>
    </w:lvl>
    <w:lvl w:ilvl="7" w:tplc="44886356" w:tentative="1">
      <w:start w:val="1"/>
      <w:numFmt w:val="bullet"/>
      <w:lvlText w:val=""/>
      <w:lvlJc w:val="left"/>
      <w:pPr>
        <w:tabs>
          <w:tab w:val="num" w:pos="5760"/>
        </w:tabs>
        <w:ind w:left="5760" w:hanging="360"/>
      </w:pPr>
      <w:rPr>
        <w:rFonts w:ascii="Wingdings 2" w:hAnsi="Wingdings 2" w:hint="default"/>
      </w:rPr>
    </w:lvl>
    <w:lvl w:ilvl="8" w:tplc="650E63A6"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57E"/>
    <w:rsid w:val="00001625"/>
    <w:rsid w:val="00001B75"/>
    <w:rsid w:val="00017E0C"/>
    <w:rsid w:val="000308E3"/>
    <w:rsid w:val="000576D9"/>
    <w:rsid w:val="001349E2"/>
    <w:rsid w:val="00186168"/>
    <w:rsid w:val="001901E7"/>
    <w:rsid w:val="002862A5"/>
    <w:rsid w:val="002B5953"/>
    <w:rsid w:val="002D51DC"/>
    <w:rsid w:val="0031757E"/>
    <w:rsid w:val="00324C4D"/>
    <w:rsid w:val="00363476"/>
    <w:rsid w:val="003A0250"/>
    <w:rsid w:val="003F1C5F"/>
    <w:rsid w:val="004832BF"/>
    <w:rsid w:val="00486338"/>
    <w:rsid w:val="004A33DE"/>
    <w:rsid w:val="005002F7"/>
    <w:rsid w:val="00594433"/>
    <w:rsid w:val="005B2004"/>
    <w:rsid w:val="005E408B"/>
    <w:rsid w:val="005E75D4"/>
    <w:rsid w:val="005F0262"/>
    <w:rsid w:val="005F4999"/>
    <w:rsid w:val="00736622"/>
    <w:rsid w:val="007372DA"/>
    <w:rsid w:val="007837EA"/>
    <w:rsid w:val="007D43FB"/>
    <w:rsid w:val="0080411B"/>
    <w:rsid w:val="00826419"/>
    <w:rsid w:val="0086714D"/>
    <w:rsid w:val="008C6A2F"/>
    <w:rsid w:val="00907DEA"/>
    <w:rsid w:val="0092597A"/>
    <w:rsid w:val="00933F5E"/>
    <w:rsid w:val="009C6C18"/>
    <w:rsid w:val="00A30BA3"/>
    <w:rsid w:val="00A43076"/>
    <w:rsid w:val="00A7532C"/>
    <w:rsid w:val="00AD1274"/>
    <w:rsid w:val="00B32BA1"/>
    <w:rsid w:val="00B35D0E"/>
    <w:rsid w:val="00B47BA0"/>
    <w:rsid w:val="00B7489C"/>
    <w:rsid w:val="00BD0BBC"/>
    <w:rsid w:val="00C75D7D"/>
    <w:rsid w:val="00CB441D"/>
    <w:rsid w:val="00D603D2"/>
    <w:rsid w:val="00DD6D12"/>
    <w:rsid w:val="00DF3A67"/>
    <w:rsid w:val="00DF74D2"/>
    <w:rsid w:val="00E035FC"/>
    <w:rsid w:val="00F236BB"/>
    <w:rsid w:val="00FC629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C9B21"/>
  <w15:chartTrackingRefBased/>
  <w15:docId w15:val="{FC4D89C8-1502-4782-8C78-9C30F4F2E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C75D7D"/>
    <w:pPr>
      <w:spacing w:after="0" w:line="240" w:lineRule="auto"/>
      <w:ind w:left="720"/>
      <w:contextualSpacing/>
    </w:pPr>
    <w:rPr>
      <w:rFonts w:ascii="Times New Roman" w:eastAsia="Times New Roman" w:hAnsi="Times New Roman" w:cs="Times New Roman"/>
      <w:sz w:val="24"/>
      <w:szCs w:val="24"/>
      <w:lang w:eastAsia="hu-HU"/>
    </w:rPr>
  </w:style>
  <w:style w:type="table" w:styleId="Rcsostblzat">
    <w:name w:val="Table Grid"/>
    <w:basedOn w:val="Normltblzat"/>
    <w:uiPriority w:val="39"/>
    <w:rsid w:val="00030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017E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941543">
      <w:bodyDiv w:val="1"/>
      <w:marLeft w:val="0"/>
      <w:marRight w:val="0"/>
      <w:marTop w:val="0"/>
      <w:marBottom w:val="0"/>
      <w:divBdr>
        <w:top w:val="none" w:sz="0" w:space="0" w:color="auto"/>
        <w:left w:val="none" w:sz="0" w:space="0" w:color="auto"/>
        <w:bottom w:val="none" w:sz="0" w:space="0" w:color="auto"/>
        <w:right w:val="none" w:sz="0" w:space="0" w:color="auto"/>
      </w:divBdr>
      <w:divsChild>
        <w:div w:id="291446856">
          <w:marLeft w:val="576"/>
          <w:marRight w:val="0"/>
          <w:marTop w:val="120"/>
          <w:marBottom w:val="0"/>
          <w:divBdr>
            <w:top w:val="none" w:sz="0" w:space="0" w:color="auto"/>
            <w:left w:val="none" w:sz="0" w:space="0" w:color="auto"/>
            <w:bottom w:val="none" w:sz="0" w:space="0" w:color="auto"/>
            <w:right w:val="none" w:sz="0" w:space="0" w:color="auto"/>
          </w:divBdr>
        </w:div>
      </w:divsChild>
    </w:div>
    <w:div w:id="384647240">
      <w:bodyDiv w:val="1"/>
      <w:marLeft w:val="0"/>
      <w:marRight w:val="0"/>
      <w:marTop w:val="0"/>
      <w:marBottom w:val="0"/>
      <w:divBdr>
        <w:top w:val="none" w:sz="0" w:space="0" w:color="auto"/>
        <w:left w:val="none" w:sz="0" w:space="0" w:color="auto"/>
        <w:bottom w:val="none" w:sz="0" w:space="0" w:color="auto"/>
        <w:right w:val="none" w:sz="0" w:space="0" w:color="auto"/>
      </w:divBdr>
      <w:divsChild>
        <w:div w:id="1262952577">
          <w:marLeft w:val="576"/>
          <w:marRight w:val="0"/>
          <w:marTop w:val="120"/>
          <w:marBottom w:val="0"/>
          <w:divBdr>
            <w:top w:val="none" w:sz="0" w:space="0" w:color="auto"/>
            <w:left w:val="none" w:sz="0" w:space="0" w:color="auto"/>
            <w:bottom w:val="none" w:sz="0" w:space="0" w:color="auto"/>
            <w:right w:val="none" w:sz="0" w:space="0" w:color="auto"/>
          </w:divBdr>
        </w:div>
      </w:divsChild>
    </w:div>
    <w:div w:id="1627353003">
      <w:bodyDiv w:val="1"/>
      <w:marLeft w:val="0"/>
      <w:marRight w:val="0"/>
      <w:marTop w:val="0"/>
      <w:marBottom w:val="0"/>
      <w:divBdr>
        <w:top w:val="none" w:sz="0" w:space="0" w:color="auto"/>
        <w:left w:val="none" w:sz="0" w:space="0" w:color="auto"/>
        <w:bottom w:val="none" w:sz="0" w:space="0" w:color="auto"/>
        <w:right w:val="none" w:sz="0" w:space="0" w:color="auto"/>
      </w:divBdr>
      <w:divsChild>
        <w:div w:id="1688093490">
          <w:marLeft w:val="576"/>
          <w:marRight w:val="0"/>
          <w:marTop w:val="120"/>
          <w:marBottom w:val="0"/>
          <w:divBdr>
            <w:top w:val="none" w:sz="0" w:space="0" w:color="auto"/>
            <w:left w:val="none" w:sz="0" w:space="0" w:color="auto"/>
            <w:bottom w:val="none" w:sz="0" w:space="0" w:color="auto"/>
            <w:right w:val="none" w:sz="0" w:space="0" w:color="auto"/>
          </w:divBdr>
        </w:div>
        <w:div w:id="434979486">
          <w:marLeft w:val="576"/>
          <w:marRight w:val="0"/>
          <w:marTop w:val="120"/>
          <w:marBottom w:val="0"/>
          <w:divBdr>
            <w:top w:val="none" w:sz="0" w:space="0" w:color="auto"/>
            <w:left w:val="none" w:sz="0" w:space="0" w:color="auto"/>
            <w:bottom w:val="none" w:sz="0" w:space="0" w:color="auto"/>
            <w:right w:val="none" w:sz="0" w:space="0" w:color="auto"/>
          </w:divBdr>
        </w:div>
        <w:div w:id="1992906367">
          <w:marLeft w:val="576"/>
          <w:marRight w:val="0"/>
          <w:marTop w:val="120"/>
          <w:marBottom w:val="0"/>
          <w:divBdr>
            <w:top w:val="none" w:sz="0" w:space="0" w:color="auto"/>
            <w:left w:val="none" w:sz="0" w:space="0" w:color="auto"/>
            <w:bottom w:val="none" w:sz="0" w:space="0" w:color="auto"/>
            <w:right w:val="none" w:sz="0" w:space="0" w:color="auto"/>
          </w:divBdr>
        </w:div>
      </w:divsChild>
    </w:div>
    <w:div w:id="1951466959">
      <w:bodyDiv w:val="1"/>
      <w:marLeft w:val="0"/>
      <w:marRight w:val="0"/>
      <w:marTop w:val="0"/>
      <w:marBottom w:val="0"/>
      <w:divBdr>
        <w:top w:val="none" w:sz="0" w:space="0" w:color="auto"/>
        <w:left w:val="none" w:sz="0" w:space="0" w:color="auto"/>
        <w:bottom w:val="none" w:sz="0" w:space="0" w:color="auto"/>
        <w:right w:val="none" w:sz="0" w:space="0" w:color="auto"/>
      </w:divBdr>
      <w:divsChild>
        <w:div w:id="480077238">
          <w:marLeft w:val="576"/>
          <w:marRight w:val="0"/>
          <w:marTop w:val="120"/>
          <w:marBottom w:val="0"/>
          <w:divBdr>
            <w:top w:val="none" w:sz="0" w:space="0" w:color="auto"/>
            <w:left w:val="none" w:sz="0" w:space="0" w:color="auto"/>
            <w:bottom w:val="none" w:sz="0" w:space="0" w:color="auto"/>
            <w:right w:val="none" w:sz="0" w:space="0" w:color="auto"/>
          </w:divBdr>
        </w:div>
        <w:div w:id="540678415">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szenti.com/EGESZSEGUGY.shtm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mek.oszk.hu/09100/09175/html/45.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lakberendezes.hu/eletmod/divat-es-lakaskultura-xiv-lajos-koraban-i-res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51003-A065-44EF-9217-EB9D6F559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6</Pages>
  <Words>1282</Words>
  <Characters>8846</Characters>
  <Application>Microsoft Office Word</Application>
  <DocSecurity>0</DocSecurity>
  <Lines>73</Lines>
  <Paragraphs>20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Zsitnyánszki Andrea</dc:creator>
  <cp:keywords/>
  <dc:description/>
  <cp:lastModifiedBy>Zsitnyánszki Andrea</cp:lastModifiedBy>
  <cp:revision>27</cp:revision>
  <dcterms:created xsi:type="dcterms:W3CDTF">2021-05-01T04:39:00Z</dcterms:created>
  <dcterms:modified xsi:type="dcterms:W3CDTF">2021-05-02T17:22:00Z</dcterms:modified>
</cp:coreProperties>
</file>