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9" w:rsidRDefault="00281F4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 w:rsidRPr="00281F49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Katona József sokáig reménykedett abban, hogy darabját bemutatják a színházak. Ez azonban életében nem valósulhatott meg. Először 1819-ben tiltotta meg a cenzúra, hogy a székesfehérvári színészek bemutassák. Miután 1833-ban Kassán és 1839-ben a Nemzeti Színházban előadták, így az 1845-ös előadást engedélyezték. A szabadságharc leverése után (1849-) 1858-ig ismét nem kerülhetett színre. 1858. március 10-én átszabva játszotta a Nemzeti Színház. 1868. szeptember 27-én kerülhetett eredeti szövegével a közönség elé.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br w:type="page"/>
      </w:r>
    </w:p>
    <w:p w:rsidR="002D6A10" w:rsidRPr="004656B4" w:rsidRDefault="00281F49" w:rsidP="00281F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hu-HU" w:eastAsia="hu-H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605155</wp:posOffset>
            </wp:positionV>
            <wp:extent cx="8753475" cy="2190750"/>
            <wp:effectExtent l="19050" t="0" r="9525" b="0"/>
            <wp:wrapTight wrapText="bothSides">
              <wp:wrapPolygon edited="0">
                <wp:start x="-47" y="0"/>
                <wp:lineTo x="-47" y="21412"/>
                <wp:lineTo x="21624" y="21412"/>
                <wp:lineTo x="21624" y="0"/>
                <wp:lineTo x="-47" y="0"/>
              </wp:wrapPolygon>
            </wp:wrapTight>
            <wp:docPr id="1" name="Kép 0" descr="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hu-HU" w:eastAsia="hu-HU"/>
        </w:rPr>
        <w:br/>
      </w:r>
    </w:p>
    <w:p w:rsidR="00135CBF" w:rsidRPr="00A478DF" w:rsidRDefault="004656B4" w:rsidP="008D4C83">
      <w:pPr>
        <w:spacing w:after="0" w:line="360" w:lineRule="auto"/>
        <w:jc w:val="both"/>
        <w:rPr>
          <w:rFonts w:ascii="Edwardian Script ITC" w:hAnsi="Edwardian Script ITC" w:cs="Times New Roman"/>
          <w:sz w:val="44"/>
          <w:szCs w:val="44"/>
          <w:lang w:val="hu-HU"/>
        </w:rPr>
      </w:pP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Méltóságos </w:t>
      </w:r>
      <w:r w:rsidR="00135CBF" w:rsidRPr="00A478DF">
        <w:rPr>
          <w:rFonts w:ascii="Edwardian Script ITC" w:hAnsi="Edwardian Script ITC" w:cs="Times New Roman"/>
          <w:sz w:val="44"/>
          <w:szCs w:val="44"/>
          <w:lang w:val="hu-HU"/>
        </w:rPr>
        <w:t>kamarai ügyigazgató</w:t>
      </w: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úr</w:t>
      </w:r>
      <w:r w:rsidR="00135CBF" w:rsidRPr="00A478DF">
        <w:rPr>
          <w:rFonts w:ascii="Edwardian Script ITC" w:hAnsi="Edwardian Script ITC" w:cs="Times New Roman"/>
          <w:sz w:val="44"/>
          <w:szCs w:val="44"/>
          <w:lang w:val="hu-HU"/>
        </w:rPr>
        <w:t>!</w:t>
      </w:r>
      <w:r w:rsidR="00B40314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Tisztelt budai Helytartótanács!</w:t>
      </w:r>
    </w:p>
    <w:p w:rsidR="00B96FF3" w:rsidRPr="00A478DF" w:rsidRDefault="004656B4" w:rsidP="00A478DF">
      <w:pPr>
        <w:spacing w:after="0" w:line="360" w:lineRule="auto"/>
        <w:ind w:left="720"/>
        <w:jc w:val="both"/>
        <w:rPr>
          <w:rFonts w:ascii="Edwardian Script ITC" w:hAnsi="Edwardian Script ITC" w:cs="Times New Roman"/>
          <w:sz w:val="44"/>
          <w:szCs w:val="44"/>
          <w:lang w:val="hu-HU"/>
        </w:rPr>
      </w:pP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t>Azon a véleményen</w:t>
      </w:r>
      <w:r w:rsidR="00B40314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vagyok, hogy miután a méltán tiltott színdarabot, </w:t>
      </w:r>
      <w:proofErr w:type="gramStart"/>
      <w:r w:rsidR="00B40314" w:rsidRPr="00A478DF">
        <w:rPr>
          <w:rFonts w:ascii="Edwardian Script ITC" w:hAnsi="Edwardian Script ITC" w:cs="Times New Roman"/>
          <w:sz w:val="44"/>
          <w:szCs w:val="44"/>
          <w:lang w:val="hu-HU"/>
        </w:rPr>
        <w:t>a</w:t>
      </w:r>
      <w:proofErr w:type="gramEnd"/>
      <w:r w:rsidR="00B40314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Bánk bánt 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ilyen nagyra tartja a pesti közönség, attól tartok, hogy a színdarabban lappangó, mélyen elrejtett szavak már károsan befolyásolták a polgárok véleményét. M</w:t>
      </w: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t>élyen tisztelt</w:t>
      </w:r>
      <w:r w:rsidR="00B40314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uram, 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n</w:t>
      </w: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t>yílt levelemmel azért fordulok ön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höz, mert egyet értek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azzal, hogy ezt a drámát bizonyos okok miat</w:t>
      </w:r>
      <w:r w:rsid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t cenzúrázni kell, ha már kétszer is </w:t>
      </w:r>
      <w:r w:rsidR="00A478DF" w:rsidRPr="00A478DF">
        <w:rPr>
          <w:rFonts w:ascii="Edwardian Script ITC" w:hAnsi="Edwardian Script ITC" w:cs="Times New Roman"/>
          <w:sz w:val="44"/>
          <w:szCs w:val="44"/>
          <w:lang w:val="hu-HU"/>
        </w:rPr>
        <w:t>el</w:t>
      </w:r>
      <w:r w:rsidR="00A478DF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A478DF" w:rsidRPr="00A478DF">
        <w:rPr>
          <w:rFonts w:ascii="Edwardian Script ITC" w:hAnsi="Edwardian Script ITC" w:cs="Times New Roman"/>
          <w:sz w:val="44"/>
          <w:szCs w:val="44"/>
          <w:lang w:val="hu-HU"/>
        </w:rPr>
        <w:t>adhatták a közelmúltban.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Úgy gondolom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>, hogy a történet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a szavak értelmét elferdítve, nem a királyné uralkodására, hanem a királyi udvar elhomályosítására fekteti a hangsúlyt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>. Katona József e m</w:t>
      </w:r>
      <w:r w:rsidR="00B96FF3" w:rsidRPr="00A478DF">
        <w:rPr>
          <w:rFonts w:ascii="Times New Roman" w:hAnsi="Times New Roman" w:cs="Times New Roman"/>
          <w:sz w:val="44"/>
          <w:szCs w:val="44"/>
          <w:lang w:val="hu-HU"/>
        </w:rPr>
        <w:t>ű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ve a bánokra nagyobb figyelmet irányít és háttérbe helyezi az uralkodó, királyi ház szerepét. Nem a bánokra kell 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lastRenderedPageBreak/>
        <w:t>els</w:t>
      </w:r>
      <w:r w:rsidR="00B96FF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>sorban koncentrálni, hanem Magyarország els</w:t>
      </w:r>
      <w:r w:rsidR="00B96FF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emberére, a királyr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a. Ha ezt a drámát nézzük,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minden figyelem a bánra irányul, ezzel a királyi személy alacsonyabb színben t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ű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nik fel, mint ahogy azt egy ország vezet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je megérdemelte volna.</w:t>
      </w:r>
      <w:r w:rsidR="00C44927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Ez nem megengedett.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Továbbá nem tanácsos lázító magatartású embereket bemutatni a közönségnek, mivel az rosszra sarkallhatja azokat. Valamint nem példamutató magatartás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Ottó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é sem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>, ahogy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an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Melinda felé közeledik. </w:t>
      </w:r>
      <w:r w:rsidR="00C44927" w:rsidRPr="00A478DF">
        <w:rPr>
          <w:rFonts w:ascii="Edwardian Script ITC" w:hAnsi="Edwardian Script ITC" w:cs="Times New Roman"/>
          <w:sz w:val="44"/>
          <w:szCs w:val="44"/>
          <w:lang w:val="hu-HU"/>
        </w:rPr>
        <w:t>Nem ezt a példát kellene mutatni az embereknek, hogy csak különféle csodasze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rek által érhetik el a céljaikat azok az emberek, akiket vezet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iknek tart a nép</w:t>
      </w:r>
      <w:r w:rsidR="00C44927" w:rsidRPr="00A478DF">
        <w:rPr>
          <w:rFonts w:ascii="Edwardian Script ITC" w:hAnsi="Edwardian Script ITC" w:cs="Times New Roman"/>
          <w:sz w:val="44"/>
          <w:szCs w:val="44"/>
          <w:lang w:val="hu-HU"/>
        </w:rPr>
        <w:t>.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Bánk és a királyn</w:t>
      </w:r>
      <w:r w:rsidR="00B96FF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viszonya sem megengedett. Egy bán nem ölhet meg egy királyn</w:t>
      </w:r>
      <w:r w:rsidR="00B96FF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B96FF3" w:rsidRPr="00A478DF">
        <w:rPr>
          <w:rFonts w:ascii="Edwardian Script ITC" w:hAnsi="Edwardian Script ITC" w:cs="Times New Roman"/>
          <w:sz w:val="44"/>
          <w:szCs w:val="44"/>
          <w:lang w:val="hu-HU"/>
        </w:rPr>
        <w:t>t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semmilyen körülmények között. Ett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l elborzasztóbb gondolatot képzelni sem tudok! Már a könyv kiadatásával sem értettem egyet, de a színházi el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ő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adás még több embernek mutatja be ezt a t</w:t>
      </w:r>
      <w:r w:rsidR="008D4C83" w:rsidRPr="00A478DF">
        <w:rPr>
          <w:rFonts w:ascii="Times New Roman" w:hAnsi="Times New Roman" w:cs="Times New Roman"/>
          <w:sz w:val="44"/>
          <w:szCs w:val="44"/>
          <w:lang w:val="hu-HU"/>
        </w:rPr>
        <w:t>ű</w:t>
      </w:r>
      <w:r w:rsidR="008D4C83" w:rsidRPr="00A478DF">
        <w:rPr>
          <w:rFonts w:ascii="Edwardian Script ITC" w:hAnsi="Edwardian Script ITC" w:cs="Times New Roman"/>
          <w:sz w:val="44"/>
          <w:szCs w:val="44"/>
          <w:lang w:val="hu-HU"/>
        </w:rPr>
        <w:t>rhetetlen magatartást. Kérem, hogy kegyeskedjenek megfontolni véleményemet.</w:t>
      </w:r>
    </w:p>
    <w:p w:rsidR="00135CBF" w:rsidRPr="00A478DF" w:rsidRDefault="00135CBF" w:rsidP="008D4C83">
      <w:pPr>
        <w:spacing w:after="0" w:line="360" w:lineRule="auto"/>
        <w:jc w:val="both"/>
        <w:rPr>
          <w:rFonts w:ascii="Edwardian Script ITC" w:hAnsi="Edwardian Script ITC" w:cs="Times New Roman"/>
          <w:sz w:val="44"/>
          <w:szCs w:val="44"/>
          <w:lang w:val="hu-HU"/>
        </w:rPr>
      </w:pPr>
    </w:p>
    <w:p w:rsidR="00135CBF" w:rsidRPr="00A478DF" w:rsidRDefault="004656B4" w:rsidP="008D4C83">
      <w:pPr>
        <w:spacing w:after="0" w:line="360" w:lineRule="auto"/>
        <w:jc w:val="both"/>
        <w:rPr>
          <w:rFonts w:ascii="Edwardian Script ITC" w:hAnsi="Edwardian Script ITC" w:cs="Times New Roman"/>
          <w:sz w:val="44"/>
          <w:szCs w:val="44"/>
          <w:lang w:val="hu-HU"/>
        </w:rPr>
      </w:pPr>
      <w:r w:rsidRPr="00A478DF">
        <w:rPr>
          <w:rFonts w:ascii="Edwardian Script ITC" w:hAnsi="Edwardian Script ITC" w:cs="Times New Roman"/>
          <w:sz w:val="44"/>
          <w:szCs w:val="44"/>
          <w:lang w:val="hu-HU"/>
        </w:rPr>
        <w:lastRenderedPageBreak/>
        <w:t xml:space="preserve">Kelt </w:t>
      </w:r>
      <w:r w:rsidR="00135CBF" w:rsidRPr="00A478DF">
        <w:rPr>
          <w:rFonts w:ascii="Edwardian Script ITC" w:hAnsi="Edwardian Script ITC" w:cs="Times New Roman"/>
          <w:sz w:val="44"/>
          <w:szCs w:val="44"/>
          <w:lang w:val="hu-HU"/>
        </w:rPr>
        <w:t>Eger</w:t>
      </w:r>
      <w:r w:rsidR="00A478DF">
        <w:rPr>
          <w:rFonts w:ascii="Edwardian Script ITC" w:hAnsi="Edwardian Script ITC" w:cs="Times New Roman"/>
          <w:sz w:val="44"/>
          <w:szCs w:val="44"/>
          <w:lang w:val="hu-HU"/>
        </w:rPr>
        <w:t>ben, Április 20. 1849.</w:t>
      </w:r>
      <w:r w:rsidR="00A478DF">
        <w:rPr>
          <w:rFonts w:ascii="Edwardian Script ITC" w:hAnsi="Edwardian Script ITC" w:cs="Times New Roman"/>
          <w:sz w:val="44"/>
          <w:szCs w:val="44"/>
          <w:lang w:val="hu-HU"/>
        </w:rPr>
        <w:tab/>
      </w:r>
      <w:r w:rsidR="00A478DF">
        <w:rPr>
          <w:rFonts w:ascii="Edwardian Script ITC" w:hAnsi="Edwardian Script ITC" w:cs="Times New Roman"/>
          <w:sz w:val="44"/>
          <w:szCs w:val="44"/>
          <w:lang w:val="hu-HU"/>
        </w:rPr>
        <w:tab/>
      </w:r>
      <w:r w:rsidR="00A478DF">
        <w:rPr>
          <w:rFonts w:ascii="Edwardian Script ITC" w:hAnsi="Edwardian Script ITC" w:cs="Times New Roman"/>
          <w:sz w:val="44"/>
          <w:szCs w:val="44"/>
          <w:lang w:val="hu-HU"/>
        </w:rPr>
        <w:tab/>
      </w:r>
      <w:proofErr w:type="spellStart"/>
      <w:r w:rsidR="00135CBF" w:rsidRPr="00A478DF">
        <w:rPr>
          <w:rFonts w:ascii="Edwardian Script ITC" w:hAnsi="Edwardian Script ITC" w:cs="Times New Roman"/>
          <w:sz w:val="44"/>
          <w:szCs w:val="44"/>
          <w:lang w:val="hu-HU"/>
        </w:rPr>
        <w:t>Reseta</w:t>
      </w:r>
      <w:proofErr w:type="spellEnd"/>
      <w:r w:rsidR="00135CBF" w:rsidRPr="00A478DF">
        <w:rPr>
          <w:rFonts w:ascii="Edwardian Script ITC" w:hAnsi="Edwardian Script ITC" w:cs="Times New Roman"/>
          <w:sz w:val="44"/>
          <w:szCs w:val="44"/>
          <w:lang w:val="hu-HU"/>
        </w:rPr>
        <w:t xml:space="preserve"> János</w:t>
      </w:r>
    </w:p>
    <w:sectPr w:rsidR="00135CBF" w:rsidRPr="00A478DF" w:rsidSect="002C0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B5" w:rsidRDefault="001E1CB5" w:rsidP="00A478DF">
      <w:pPr>
        <w:spacing w:after="0" w:line="240" w:lineRule="auto"/>
      </w:pPr>
      <w:r>
        <w:separator/>
      </w:r>
    </w:p>
  </w:endnote>
  <w:endnote w:type="continuationSeparator" w:id="0">
    <w:p w:rsidR="001E1CB5" w:rsidRDefault="001E1CB5" w:rsidP="00A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A478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A478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A478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B5" w:rsidRDefault="001E1CB5" w:rsidP="00A478DF">
      <w:pPr>
        <w:spacing w:after="0" w:line="240" w:lineRule="auto"/>
      </w:pPr>
      <w:r>
        <w:separator/>
      </w:r>
    </w:p>
  </w:footnote>
  <w:footnote w:type="continuationSeparator" w:id="0">
    <w:p w:rsidR="001E1CB5" w:rsidRDefault="001E1CB5" w:rsidP="00A4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1E1CB5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78" o:spid="_x0000_s2056" type="#_x0000_t75" style="position:absolute;margin-left:0;margin-top:0;width:470.25pt;height:605.65pt;z-index:-251657216;mso-position-horizontal:center;mso-position-horizontal-relative:margin;mso-position-vertical:center;mso-position-vertical-relative:margin" o:allowincell="f">
          <v:imagedata r:id="rId1" o:title="250px-Bankbanősbemutat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1E1CB5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79" o:spid="_x0000_s2057" type="#_x0000_t75" style="position:absolute;margin-left:0;margin-top:0;width:470.25pt;height:605.65pt;z-index:-251656192;mso-position-horizontal:center;mso-position-horizontal-relative:margin;mso-position-vertical:center;mso-position-vertical-relative:margin" o:allowincell="f">
          <v:imagedata r:id="rId1" o:title="250px-Bankbanősbemutat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F" w:rsidRDefault="001E1CB5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977" o:spid="_x0000_s2055" type="#_x0000_t75" style="position:absolute;margin-left:0;margin-top:0;width:470.25pt;height:605.65pt;z-index:-251658240;mso-position-horizontal:center;mso-position-horizontal-relative:margin;mso-position-vertical:center;mso-position-vertical-relative:margin" o:allowincell="f">
          <v:imagedata r:id="rId1" o:title="250px-Bankbanősbemutató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FF3"/>
    <w:rsid w:val="00135CBF"/>
    <w:rsid w:val="001E1CB5"/>
    <w:rsid w:val="00281F49"/>
    <w:rsid w:val="002C0116"/>
    <w:rsid w:val="002D6A10"/>
    <w:rsid w:val="004656B4"/>
    <w:rsid w:val="008D4C83"/>
    <w:rsid w:val="00A478DF"/>
    <w:rsid w:val="00B40314"/>
    <w:rsid w:val="00B96FF3"/>
    <w:rsid w:val="00C44927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7E38638-ADC5-4DB8-880A-88BCBB23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1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4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78DF"/>
  </w:style>
  <w:style w:type="paragraph" w:styleId="llb">
    <w:name w:val="footer"/>
    <w:basedOn w:val="Norml"/>
    <w:link w:val="llbChar"/>
    <w:uiPriority w:val="99"/>
    <w:semiHidden/>
    <w:unhideWhenUsed/>
    <w:rsid w:val="00A4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78DF"/>
  </w:style>
  <w:style w:type="paragraph" w:styleId="Buborkszveg">
    <w:name w:val="Balloon Text"/>
    <w:basedOn w:val="Norml"/>
    <w:link w:val="BuborkszvegChar"/>
    <w:uiPriority w:val="99"/>
    <w:semiHidden/>
    <w:unhideWhenUsed/>
    <w:rsid w:val="00A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BCFD7-6781-443A-A2BC-3206BA44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Kása Szabii</dc:creator>
  <cp:lastModifiedBy>Bence Kiss</cp:lastModifiedBy>
  <cp:revision>3</cp:revision>
  <dcterms:created xsi:type="dcterms:W3CDTF">2017-04-29T10:26:00Z</dcterms:created>
  <dcterms:modified xsi:type="dcterms:W3CDTF">2017-04-29T11:41:00Z</dcterms:modified>
</cp:coreProperties>
</file>