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80EF" w14:textId="77777777" w:rsidR="00810C0B" w:rsidRDefault="00810C0B" w:rsidP="00810C0B">
      <w:pPr>
        <w:jc w:val="center"/>
        <w:rPr>
          <w:b/>
          <w:bCs/>
          <w:color w:val="000000" w:themeColor="text1"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Bánk bán verseny 2. forduló, 3. feladat</w:t>
      </w:r>
    </w:p>
    <w:p w14:paraId="271E4E8F" w14:textId="77777777" w:rsidR="00810C0B" w:rsidRDefault="00810C0B" w:rsidP="00810C0B">
      <w:pPr>
        <w:jc w:val="center"/>
        <w:rPr>
          <w:sz w:val="36"/>
          <w:szCs w:val="36"/>
        </w:rPr>
      </w:pPr>
      <w:r>
        <w:rPr>
          <w:sz w:val="36"/>
          <w:szCs w:val="36"/>
        </w:rPr>
        <w:t>Mit ér az ember, ha nő?</w:t>
      </w:r>
    </w:p>
    <w:p w14:paraId="520F0825" w14:textId="14C23CE3" w:rsidR="00810C0B" w:rsidRDefault="00810C0B" w:rsidP="00810C0B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Görög, gubás, bojér, olasz,</w:t>
      </w:r>
    </w:p>
    <w:p w14:paraId="25B8585F" w14:textId="77777777" w:rsidR="00810C0B" w:rsidRDefault="00810C0B" w:rsidP="00810C0B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Német, zsidó, nekem mihelyst fejét</w:t>
      </w:r>
    </w:p>
    <w:p w14:paraId="2C2301B0" w14:textId="77777777" w:rsidR="00810C0B" w:rsidRDefault="00810C0B" w:rsidP="00810C0B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 korona díszesiti, mindegy az,</w:t>
      </w:r>
    </w:p>
    <w:p w14:paraId="56049A39" w14:textId="77777777" w:rsidR="00810C0B" w:rsidRDefault="00810C0B" w:rsidP="00810C0B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Mert szent előttem a királyom, és az</w:t>
      </w:r>
    </w:p>
    <w:p w14:paraId="099D5C05" w14:textId="77777777" w:rsidR="00810C0B" w:rsidRDefault="00810C0B" w:rsidP="00810C0B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Asszonyt becsűlöm – ah, de még is annak</w:t>
      </w:r>
    </w:p>
    <w:p w14:paraId="74DFE116" w14:textId="77777777" w:rsidR="00810C0B" w:rsidRDefault="00810C0B" w:rsidP="00810C0B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Én engedelmeskedni nem tudok…”</w:t>
      </w:r>
    </w:p>
    <w:p w14:paraId="4BCB0ED0" w14:textId="77777777" w:rsidR="00810C0B" w:rsidRDefault="00810C0B" w:rsidP="00810C0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Petur bán – Második szakasz</w:t>
      </w:r>
    </w:p>
    <w:p w14:paraId="48042B49" w14:textId="77777777" w:rsidR="00810C0B" w:rsidRDefault="00810C0B" w:rsidP="00810C0B">
      <w:pPr>
        <w:jc w:val="center"/>
        <w:rPr>
          <w:sz w:val="32"/>
          <w:szCs w:val="32"/>
        </w:rPr>
      </w:pPr>
    </w:p>
    <w:p w14:paraId="62FD74AC" w14:textId="262CB64B" w:rsidR="00810C0B" w:rsidRDefault="00A01F86" w:rsidP="00810C0B">
      <w:pPr>
        <w:rPr>
          <w:sz w:val="28"/>
          <w:szCs w:val="28"/>
        </w:rPr>
      </w:pPr>
      <w:r>
        <w:rPr>
          <w:sz w:val="28"/>
          <w:szCs w:val="28"/>
        </w:rPr>
        <w:t>Véleményünk szerint a nők férfiakétól eltérő megítélése még napjainkban is aktuális téma.</w:t>
      </w:r>
      <w:r w:rsidR="00810C0B">
        <w:rPr>
          <w:sz w:val="28"/>
          <w:szCs w:val="28"/>
        </w:rPr>
        <w:t xml:space="preserve"> Mit ér ember, ha nő?  Igaz, a 13. századhoz képest javult a helyzet, de a darabban a férfiak és a nők nem részesülnek egyenlő bánásmódban, az előbbi </w:t>
      </w:r>
      <w:r w:rsidR="009E089E">
        <w:rPr>
          <w:sz w:val="28"/>
          <w:szCs w:val="28"/>
        </w:rPr>
        <w:t>abban a korszakban</w:t>
      </w:r>
      <w:r w:rsidR="00810C0B">
        <w:rPr>
          <w:sz w:val="28"/>
          <w:szCs w:val="28"/>
        </w:rPr>
        <w:t xml:space="preserve"> alsóbb rendű társadalmi tagnak </w:t>
      </w:r>
      <w:r w:rsidR="009E089E">
        <w:rPr>
          <w:sz w:val="28"/>
          <w:szCs w:val="28"/>
        </w:rPr>
        <w:t>tekintik</w:t>
      </w:r>
      <w:r w:rsidR="00810C0B">
        <w:rPr>
          <w:sz w:val="28"/>
          <w:szCs w:val="28"/>
        </w:rPr>
        <w:t xml:space="preserve"> a nőket. Több szereplő a nőket gyengének, érzelemvezéreltnek, manipulálhatónak tartja. </w:t>
      </w:r>
    </w:p>
    <w:p w14:paraId="3071CC91" w14:textId="57E80540" w:rsidR="00810C0B" w:rsidRDefault="00810C0B" w:rsidP="00810C0B">
      <w:pPr>
        <w:rPr>
          <w:sz w:val="28"/>
          <w:szCs w:val="28"/>
        </w:rPr>
      </w:pPr>
      <w:r>
        <w:rPr>
          <w:sz w:val="28"/>
          <w:szCs w:val="28"/>
        </w:rPr>
        <w:t xml:space="preserve">Minden férfi karakter a jellemétől függően bánik az ellenkező nemmel, például Tiborc viselkedésében megjelenik némi gondoskodás, míg Ottó és Biberach attitűdjében a kihasználás motívuma a meghatározóbb. A címszereplő, Bánk ugyan felszólal a főurak ellen Gertrudis védelmében, de </w:t>
      </w:r>
      <w:r w:rsidR="00A10C47">
        <w:rPr>
          <w:sz w:val="28"/>
          <w:szCs w:val="28"/>
        </w:rPr>
        <w:t>végső soron</w:t>
      </w:r>
      <w:r>
        <w:rPr>
          <w:sz w:val="28"/>
          <w:szCs w:val="28"/>
        </w:rPr>
        <w:t xml:space="preserve"> ő sem tekinti egyenrangúként a két nemet, illetve Melindát sem támogatja, mikor a legjobban kellene. Itt van még mellettük Petur bán, aki a hazaérkező Bánkot próbálja maga mellé állítani az összeesküvésben. „</w:t>
      </w:r>
      <w:r w:rsidR="00A10C47">
        <w:rPr>
          <w:sz w:val="28"/>
          <w:szCs w:val="28"/>
        </w:rPr>
        <w:t>Fő érvként</w:t>
      </w:r>
      <w:r>
        <w:rPr>
          <w:sz w:val="28"/>
          <w:szCs w:val="28"/>
        </w:rPr>
        <w:t>” hozza fel, hogy Gertrudis meráni és nem magyar, aki saját népe embereivel veszi körbe magát és tékozló módon él, ami nem méltó a nagy Endre királyéhoz. Mindazonáltal az idézett mondanivalóból láthatjuk, hogy Gertrudis legnagyobb bűne nem az, hogy nem magyar, sokkal inkább, hogy nő, nem pedig férfi.</w:t>
      </w:r>
    </w:p>
    <w:p w14:paraId="18C1A79A" w14:textId="3E6DF485" w:rsidR="00810C0B" w:rsidRDefault="00810C0B" w:rsidP="00810C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II. Endre király sem olyan igazságos, mint ahogy azt a főurak beállítják, hisz feleségét (még ha csak politikai házasság is volt) gondolkodás nélkül helyezi a haza elé, ami ugyan egy királytól érthető,</w:t>
      </w:r>
      <w:r w:rsidR="000712F4">
        <w:rPr>
          <w:rStyle w:val="Jegyzethivatkozs"/>
        </w:rPr>
        <w:t xml:space="preserve"> </w:t>
      </w:r>
      <w:r w:rsidR="000712F4">
        <w:rPr>
          <w:sz w:val="28"/>
          <w:szCs w:val="28"/>
        </w:rPr>
        <w:t xml:space="preserve"> de tény, h</w:t>
      </w:r>
      <w:r>
        <w:rPr>
          <w:sz w:val="28"/>
          <w:szCs w:val="28"/>
        </w:rPr>
        <w:t>ogy az emberölés egy gonosztett (akár jogos, akár nem), illetve</w:t>
      </w:r>
      <w:r w:rsidR="00AF4B8E">
        <w:rPr>
          <w:sz w:val="28"/>
          <w:szCs w:val="28"/>
        </w:rPr>
        <w:t xml:space="preserve"> </w:t>
      </w:r>
      <w:r w:rsidR="000712F4">
        <w:rPr>
          <w:sz w:val="28"/>
          <w:szCs w:val="28"/>
        </w:rPr>
        <w:t>Bánk részéről önbíráskodás is tör</w:t>
      </w:r>
      <w:r w:rsidR="00AF4B8E">
        <w:rPr>
          <w:sz w:val="28"/>
          <w:szCs w:val="28"/>
        </w:rPr>
        <w:t>tén</w:t>
      </w:r>
      <w:r w:rsidR="000712F4">
        <w:rPr>
          <w:sz w:val="28"/>
          <w:szCs w:val="28"/>
        </w:rPr>
        <w:t>t</w:t>
      </w:r>
      <w:r>
        <w:rPr>
          <w:sz w:val="28"/>
          <w:szCs w:val="28"/>
        </w:rPr>
        <w:t xml:space="preserve">, </w:t>
      </w:r>
      <w:r w:rsidR="00AF4B8E">
        <w:rPr>
          <w:sz w:val="28"/>
          <w:szCs w:val="28"/>
        </w:rPr>
        <w:t>ezért a t</w:t>
      </w:r>
      <w:r>
        <w:rPr>
          <w:sz w:val="28"/>
          <w:szCs w:val="28"/>
        </w:rPr>
        <w:t>örvényesség mellőzését nem lehet elfogadni. Sőt mi több, a király Bánkot majdnem hőssé, egyedüli áldozattá emeli, holott Gertrudis ártatlan volt a Melindával történt eseményekben.</w:t>
      </w:r>
    </w:p>
    <w:p w14:paraId="58477903" w14:textId="28D41919" w:rsidR="00810C0B" w:rsidRDefault="00810C0B" w:rsidP="00810C0B">
      <w:pPr>
        <w:rPr>
          <w:sz w:val="28"/>
          <w:szCs w:val="28"/>
        </w:rPr>
      </w:pPr>
      <w:r>
        <w:rPr>
          <w:sz w:val="28"/>
          <w:szCs w:val="28"/>
        </w:rPr>
        <w:t xml:space="preserve">Ugyan a mai világban egy nő már nincs ilyen szinten elnyomva, a férfiak egy része ugyanúgy elítélően viselkedik velük szemben, sokszor láthatunk, hallhatunk olyan megjegyzéseket, mint például a „menj vissza a konyhába” </w:t>
      </w:r>
      <w:r w:rsidR="00A10C47">
        <w:rPr>
          <w:sz w:val="28"/>
          <w:szCs w:val="28"/>
        </w:rPr>
        <w:t xml:space="preserve">vagy az is előfordul, amikor </w:t>
      </w:r>
      <w:r>
        <w:rPr>
          <w:sz w:val="28"/>
          <w:szCs w:val="28"/>
        </w:rPr>
        <w:t xml:space="preserve">történelemórán elhangzik a „…mert abban a korban a nőknek még nem volt szavazati joguk…” </w:t>
      </w:r>
      <w:r w:rsidR="009E089E">
        <w:rPr>
          <w:sz w:val="28"/>
          <w:szCs w:val="28"/>
        </w:rPr>
        <w:t>a</w:t>
      </w:r>
      <w:r w:rsidR="00A10C47">
        <w:rPr>
          <w:rStyle w:val="Jegyzethivatkozs"/>
        </w:rPr>
        <w:t xml:space="preserve"> f</w:t>
      </w:r>
      <w:r>
        <w:rPr>
          <w:sz w:val="28"/>
          <w:szCs w:val="28"/>
        </w:rPr>
        <w:t>iúktól máris a kuncogást lehet hallani. Mindazonáltal a lényeg, hogy a változás állandó, és viszonylag jó úton haladunk a nemek egyenlőségének ügyében</w:t>
      </w:r>
      <w:r w:rsidR="00613C41">
        <w:rPr>
          <w:sz w:val="28"/>
          <w:szCs w:val="28"/>
        </w:rPr>
        <w:t>.</w:t>
      </w:r>
    </w:p>
    <w:p w14:paraId="08EBE69A" w14:textId="64CB43DF" w:rsidR="008E4526" w:rsidRPr="002C3A06" w:rsidRDefault="008E4526">
      <w:pPr>
        <w:rPr>
          <w:sz w:val="28"/>
          <w:szCs w:val="28"/>
        </w:rPr>
      </w:pPr>
    </w:p>
    <w:sectPr w:rsidR="008E4526" w:rsidRPr="002C3A06" w:rsidSect="00D6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06"/>
    <w:rsid w:val="000712F4"/>
    <w:rsid w:val="000B04DA"/>
    <w:rsid w:val="000C3C02"/>
    <w:rsid w:val="000F2E6E"/>
    <w:rsid w:val="001147F8"/>
    <w:rsid w:val="001B06C1"/>
    <w:rsid w:val="001C7DFD"/>
    <w:rsid w:val="001F04A3"/>
    <w:rsid w:val="002C3A06"/>
    <w:rsid w:val="002D2345"/>
    <w:rsid w:val="00331D4E"/>
    <w:rsid w:val="00400E60"/>
    <w:rsid w:val="004C28AF"/>
    <w:rsid w:val="004D02A1"/>
    <w:rsid w:val="004D49A9"/>
    <w:rsid w:val="005140EE"/>
    <w:rsid w:val="00542DCA"/>
    <w:rsid w:val="005512AB"/>
    <w:rsid w:val="005C4829"/>
    <w:rsid w:val="005E2D0D"/>
    <w:rsid w:val="00600FC8"/>
    <w:rsid w:val="00613C41"/>
    <w:rsid w:val="00622460"/>
    <w:rsid w:val="00623AAF"/>
    <w:rsid w:val="0063016E"/>
    <w:rsid w:val="00684462"/>
    <w:rsid w:val="00685D09"/>
    <w:rsid w:val="006E0718"/>
    <w:rsid w:val="00705100"/>
    <w:rsid w:val="00780E14"/>
    <w:rsid w:val="0078340D"/>
    <w:rsid w:val="007A34CA"/>
    <w:rsid w:val="007E7CA1"/>
    <w:rsid w:val="00801AD5"/>
    <w:rsid w:val="00810C0B"/>
    <w:rsid w:val="00857A35"/>
    <w:rsid w:val="00864087"/>
    <w:rsid w:val="00880983"/>
    <w:rsid w:val="008B26AF"/>
    <w:rsid w:val="008E4526"/>
    <w:rsid w:val="00900663"/>
    <w:rsid w:val="009A54C0"/>
    <w:rsid w:val="009A61EC"/>
    <w:rsid w:val="009B63DF"/>
    <w:rsid w:val="009D788F"/>
    <w:rsid w:val="009E089E"/>
    <w:rsid w:val="009F075C"/>
    <w:rsid w:val="00A01F86"/>
    <w:rsid w:val="00A10C47"/>
    <w:rsid w:val="00A203D6"/>
    <w:rsid w:val="00A25505"/>
    <w:rsid w:val="00A3115E"/>
    <w:rsid w:val="00A6300C"/>
    <w:rsid w:val="00A91D1B"/>
    <w:rsid w:val="00AC3D7A"/>
    <w:rsid w:val="00AF0729"/>
    <w:rsid w:val="00AF4B8E"/>
    <w:rsid w:val="00B36FAD"/>
    <w:rsid w:val="00B60184"/>
    <w:rsid w:val="00B66BC6"/>
    <w:rsid w:val="00BA5B3E"/>
    <w:rsid w:val="00BC7943"/>
    <w:rsid w:val="00C13613"/>
    <w:rsid w:val="00C3178B"/>
    <w:rsid w:val="00C64A07"/>
    <w:rsid w:val="00C70D3B"/>
    <w:rsid w:val="00CC5249"/>
    <w:rsid w:val="00CE5CC0"/>
    <w:rsid w:val="00CE6C26"/>
    <w:rsid w:val="00D64AE9"/>
    <w:rsid w:val="00D72A32"/>
    <w:rsid w:val="00D83153"/>
    <w:rsid w:val="00DE19B1"/>
    <w:rsid w:val="00E23B91"/>
    <w:rsid w:val="00E54E1B"/>
    <w:rsid w:val="00EA4D10"/>
    <w:rsid w:val="00EB15A8"/>
    <w:rsid w:val="00EE71AB"/>
    <w:rsid w:val="00F47ACD"/>
    <w:rsid w:val="00F9407F"/>
    <w:rsid w:val="00FC5B23"/>
    <w:rsid w:val="00FD3F30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E918"/>
  <w15:chartTrackingRefBased/>
  <w15:docId w15:val="{EA8FFFC5-183C-42CF-A1C5-84415A7B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C0B"/>
    <w:pPr>
      <w:spacing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2C3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3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3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3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3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3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3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3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3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3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3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3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3A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3A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3A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3A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3A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3A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3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3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3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3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3A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3A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3A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3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3A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3A06"/>
    <w:rPr>
      <w:b/>
      <w:bCs/>
      <w:smallCaps/>
      <w:color w:val="0F4761" w:themeColor="accent1" w:themeShade="BF"/>
      <w:spacing w:val="5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0C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0C0B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810C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 Ujsághy</dc:creator>
  <cp:keywords/>
  <dc:description/>
  <cp:lastModifiedBy>Zsófi Ujsághy</cp:lastModifiedBy>
  <cp:revision>67</cp:revision>
  <dcterms:created xsi:type="dcterms:W3CDTF">2024-04-23T15:19:00Z</dcterms:created>
  <dcterms:modified xsi:type="dcterms:W3CDTF">2024-04-28T20:24:00Z</dcterms:modified>
</cp:coreProperties>
</file>