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Déryné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Filmajánló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Írta: “Epidaurosz színészei” csapat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</w:t>
        <w:tab/>
        <w:t xml:space="preserve">A Déryné című film számunkra varázslatos utazás volt a múltba, egy olyan korszakba, amikor még biztosak lehettünk abban, mit is jelent magyarnak lenni. Az 1800-as évek első felében a szabadság hiánya termékenyítette meg a magyar kultúrát és művészetet, ez pedig zseniális tehetségek és alkotók kibontakozásához vezetett. 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</w:t>
        <w:tab/>
        <w:t xml:space="preserve">A film 1951-ben készült, amikor a magyarság önállósága újra veszélyben volt,s ahogy  a filmben is másik koron keresztül beszélnek a jelenről (Katona József Bánk bánjában), az ötvenes évek problémáit is egy másik kor, a 19. század elejének helyzetén keresztül mutatják be. Mindkét időszakban korlátozva volt az önrendelkezés; külső hatalom akarta meghatározni a magyar nemzet életét és jövőjét. A filmben szereplő színészek a kor ikonikus alakjai: Tolnay Klári és Básti Lajos mellett Turay Ida is feltűnik.</w:t>
      </w:r>
    </w:p>
    <w:p w:rsidR="00000000" w:rsidDel="00000000" w:rsidP="00000000" w:rsidRDefault="00000000" w:rsidRPr="00000000" w14:paraId="00000006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A film Déryné munkásságának kezdeti éveit mutatja be, útját a siker és az országos elismertség felé. Rendkívül árnyalt és tiszta képet kaphatunk arról, mit jelent színésznek lenni. Ezért a hivatás</w:t>
      </w:r>
      <w:r w:rsidDel="00000000" w:rsidR="00000000" w:rsidRPr="00000000">
        <w:rPr>
          <w:rtl w:val="0"/>
        </w:rPr>
        <w:t xml:space="preserve">ért</w:t>
      </w:r>
      <w:r w:rsidDel="00000000" w:rsidR="00000000" w:rsidRPr="00000000">
        <w:rPr>
          <w:rtl w:val="0"/>
        </w:rPr>
        <w:t xml:space="preserve"> a kényelemről és az anyagi biztonságról is le kell mondani, nemcsak a 19. században, hanem ma is. De mindez megéri azokért a mosolyokért és könnyekért, amelyeket Déryné a </w:t>
      </w:r>
      <w:r w:rsidDel="00000000" w:rsidR="00000000" w:rsidRPr="00000000">
        <w:rPr>
          <w:rtl w:val="0"/>
        </w:rPr>
        <w:t xml:space="preserve">szerepléseiért</w:t>
      </w:r>
      <w:r w:rsidDel="00000000" w:rsidR="00000000" w:rsidRPr="00000000">
        <w:rPr>
          <w:rtl w:val="0"/>
        </w:rPr>
        <w:t xml:space="preserve"> kap, sőt, a német színházbeli fellépésével nemcsak az érzelmek, hanem a magyar kultúra élharcosává is válik. A filmből megismerhetjük a színház világát és annak lényegét, ezért érdemes megnézni minden érdeklődőnek. </w:t>
      </w:r>
    </w:p>
    <w:p w:rsidR="00000000" w:rsidDel="00000000" w:rsidP="00000000" w:rsidRDefault="00000000" w:rsidRPr="00000000" w14:paraId="00000007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Felmerült bennünk a kérdés: miért nem tapasztaljuk meg ma azt az összetartozás-érzést, amelyet a filmben látunk? A következő gondolatunk támadt: amikor szabadok vagyunk,  a külső korlátok hiánya elveszettséghez és a társadalmi kohézió hiányához vezet, míg az elnyomás és a korlátok megléte a belső szabadságot és összetartást erősítheti. A külső ellenséggel szemben egyszerűbb meghatározni egy nemzet identitását, és visszanyúlni annak gyökereihez, hagyományaihoz. Ez történt az Osztrák Birodalom uralma alatt sínylődő magyarsággal is: az ellenállás ’48-ban majdnem elmosta az egész addigi hatalmi rendszert. A külső ellenség és elnyomás hiánya jelenünkben a gyökértelenséget erősíti, talán ezért nő a belső megosztottság. Ám kortól és politikai rendszertől függetlenül létezhet nemzeti összetartozás, ha olyan ikonikus alakok hatnak a társadalomra, mint Déryné. Olyanok, akik meg tudják szerettetni a nemzettel saját azonosságát, tradícióit, művészetét, s így az emberek újra örömmel élhetik meg a nemzethez tartozásukat.</w:t>
      </w:r>
    </w:p>
    <w:p w:rsidR="00000000" w:rsidDel="00000000" w:rsidP="00000000" w:rsidRDefault="00000000" w:rsidRPr="00000000" w14:paraId="00000008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