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8A" w:rsidRPr="0057568A" w:rsidRDefault="0057568A" w:rsidP="0057568A">
      <w:pPr>
        <w:shd w:val="clear" w:color="auto" w:fill="FFFFFF" w:themeFill="background1"/>
        <w:spacing w:after="0" w:line="360" w:lineRule="auto"/>
        <w:ind w:firstLine="708"/>
        <w:jc w:val="both"/>
        <w:rPr>
          <w:rFonts w:ascii="Ebrima" w:eastAsia="Times New Roman" w:hAnsi="Ebrima" w:cs="Times New Roman"/>
          <w:color w:val="ED7D31" w:themeColor="accent2"/>
          <w:sz w:val="32"/>
          <w:szCs w:val="32"/>
          <w:lang w:eastAsia="hu-HU"/>
        </w:rPr>
      </w:pPr>
      <w:r w:rsidRPr="0057568A">
        <w:rPr>
          <w:rFonts w:ascii="Ebrima" w:eastAsia="Times New Roman" w:hAnsi="Ebrima" w:cs="Times New Roman"/>
          <w:color w:val="ED7D31" w:themeColor="accent2"/>
          <w:sz w:val="32"/>
          <w:szCs w:val="32"/>
          <w:lang w:eastAsia="hu-HU"/>
        </w:rPr>
        <w:t>3</w:t>
      </w:r>
      <w:proofErr w:type="gramStart"/>
      <w:r w:rsidRPr="0057568A">
        <w:rPr>
          <w:rFonts w:ascii="Ebrima" w:eastAsia="Times New Roman" w:hAnsi="Ebrima" w:cs="Times New Roman"/>
          <w:color w:val="ED7D31" w:themeColor="accent2"/>
          <w:sz w:val="32"/>
          <w:szCs w:val="32"/>
          <w:lang w:eastAsia="hu-HU"/>
        </w:rPr>
        <w:t>.forduló</w:t>
      </w:r>
      <w:proofErr w:type="gramEnd"/>
      <w:r w:rsidRPr="0057568A">
        <w:rPr>
          <w:rFonts w:ascii="Ebrima" w:eastAsia="Times New Roman" w:hAnsi="Ebrima" w:cs="Times New Roman"/>
          <w:color w:val="ED7D31" w:themeColor="accent2"/>
          <w:sz w:val="32"/>
          <w:szCs w:val="32"/>
          <w:lang w:eastAsia="hu-HU"/>
        </w:rPr>
        <w:t xml:space="preserve"> 2. feladat a.,</w:t>
      </w:r>
    </w:p>
    <w:p w:rsidR="0057568A" w:rsidRDefault="0057568A" w:rsidP="0057568A">
      <w:pPr>
        <w:shd w:val="clear" w:color="auto" w:fill="FFFFFF" w:themeFill="background1"/>
        <w:spacing w:after="0" w:line="360" w:lineRule="auto"/>
        <w:ind w:firstLine="708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</w:pPr>
    </w:p>
    <w:p w:rsidR="0057568A" w:rsidRDefault="00377AB4" w:rsidP="0057568A">
      <w:pPr>
        <w:shd w:val="clear" w:color="auto" w:fill="FFFFFF" w:themeFill="background1"/>
        <w:spacing w:after="0" w:line="360" w:lineRule="auto"/>
        <w:ind w:firstLine="708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</w:pP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Bánk jelent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="00B64E85"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s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en k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ü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nb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zik reg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nyb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li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nj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 az oper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ban, mivel ott Bánk nem </w:t>
      </w:r>
    </w:p>
    <w:p w:rsidR="00377AB4" w:rsidRPr="00536A38" w:rsidRDefault="00377AB4" w:rsidP="0057568A">
      <w:pPr>
        <w:shd w:val="clear" w:color="auto" w:fill="FFFFFF" w:themeFill="background1"/>
        <w:spacing w:after="0" w:line="360" w:lineRule="auto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</w:pPr>
      <w:proofErr w:type="gramStart"/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kételkedik</w:t>
      </w:r>
      <w:proofErr w:type="gramEnd"/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annyira Melinda ártatlanságában.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Az opera a drámabeli Bánk bán két legfontosabb érzelmi vonására épül: a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hazaszeretetére és a Melinda iránt érzett szerelmére. Hiányzik bel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le a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higgadtság és a bels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tragikum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hoz vezet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erk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lcsi felel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g. </w:t>
      </w:r>
      <w:proofErr w:type="spellStart"/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Biberach</w:t>
      </w:r>
      <w:proofErr w:type="spellEnd"/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viszi el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re az els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felvon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 cselekm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ny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t. A katonai B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nk b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 igaz, egye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nes természetének ellentmond az operai 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Bánk bán tette, amikor </w:t>
      </w:r>
      <w:proofErr w:type="spellStart"/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Biberach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nak</w:t>
      </w:r>
      <w:proofErr w:type="spellEnd"/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sikerül rávennie 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 arra, hogy meglesse Melind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t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 Ott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ó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t. A sz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veg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könyv hibája, hogy Bánk nem a haza védelméért hagyja magára feleségét.</w:t>
      </w:r>
    </w:p>
    <w:p w:rsidR="00377AB4" w:rsidRPr="00536A38" w:rsidRDefault="00377AB4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</w:pP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Hiszen mialatt Bánk a palotában tartózk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odott, mégis megtörténhetett Me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linda elcsábítása. Egressy az opera els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felvon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ba 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ű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í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tette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ssze a dr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ma els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 m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sodik felvon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t.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Í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gy Erkel a m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sodik felvon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 nyit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ó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ri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j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ban tudta jellemezni Bánk hazafias alakját. Felfedi el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tt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ü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nk a c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í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mszerepl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valódi jellemét és érzelemvilágát, mely ebb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 a szempontb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ó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 cs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ú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cspont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nak számít a m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ű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ben.</w:t>
      </w:r>
    </w:p>
    <w:p w:rsidR="00377AB4" w:rsidRPr="00536A38" w:rsidRDefault="00377AB4" w:rsidP="0057568A">
      <w:pPr>
        <w:shd w:val="clear" w:color="auto" w:fill="FFFFFF" w:themeFill="background1"/>
        <w:spacing w:after="0" w:line="240" w:lineRule="auto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</w:pP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A békétlenek a dráma második felvonásában kapnak helyet. Itt néhány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recitativóba</w:t>
      </w:r>
      <w:proofErr w:type="spellEnd"/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és Petur bordalába 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ű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í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tve jelennek meg, de ann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 kifejez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bb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és összetartóbb a jellemük Peturéval. Erkel Bánk jellemét, karakterét csak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akkor tudja h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ű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en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br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zolni, amikor az tett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t k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sz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ü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 v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grehajtani, illetve</w:t>
      </w:r>
      <w:r w:rsidR="00536A38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amikor tettéért vállalja a felel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get. Ennek az az oka, hogy a sz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veg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könyv Bánkja kevésbé határozottan lép f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el a békétlenekkel szemben, kez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detben nem hajlandó Peturral szövetkezni.</w:t>
      </w:r>
    </w:p>
    <w:p w:rsidR="00377AB4" w:rsidRPr="00536A38" w:rsidRDefault="00377AB4" w:rsidP="0057568A">
      <w:pPr>
        <w:shd w:val="clear" w:color="auto" w:fill="FFFFFF" w:themeFill="background1"/>
        <w:spacing w:after="0" w:line="240" w:lineRule="auto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</w:pP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Jelent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 a k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ü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ö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nbs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g a dr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ma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 az opera befejez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se, v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gs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kibontako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zása között. Az opera utolsó felvonásának kicsengése egyértelm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ű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en B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nk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nak és a nemzetnek ad igazat. A felvon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ásban ismét megjelennek a békét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lenek, akik együtt éreznek Bánkkal és igazolják tettének jogosságát. A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drámával ellentétben itt Bánk nem marad magára az udvar megvetésével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szemben.</w:t>
      </w:r>
    </w:p>
    <w:p w:rsidR="0057568A" w:rsidRDefault="00377AB4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A szövegkönyv Tiborc alakját is megváltoztatta. Tiborc megjelenik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ugyan a megfelel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dr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á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mai pillanatban, de szavainak nincsen s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ú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lya, nem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válik erkölcsileg naggyá. Erkel gondolkodásában a parasztság a nemzeti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harcban már csatlakozott a nemességhez, a közöttük lév</w:t>
      </w:r>
      <w:r w:rsidRPr="00536A38">
        <w:rPr>
          <w:rFonts w:ascii="Ebrima" w:eastAsia="Times New Roman" w:hAnsi="Ebrima" w:cs="Cambria"/>
          <w:color w:val="000000"/>
          <w:sz w:val="24"/>
          <w:szCs w:val="24"/>
          <w:lang w:eastAsia="hu-HU"/>
        </w:rPr>
        <w:t>ő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ellent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é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t </w:t>
      </w:r>
      <w:r w:rsidRPr="00536A38">
        <w:rPr>
          <w:rFonts w:ascii="Ebrima" w:eastAsia="Times New Roman" w:hAnsi="Ebrima" w:cs="Baskerville Old Face"/>
          <w:color w:val="000000"/>
          <w:sz w:val="24"/>
          <w:szCs w:val="24"/>
          <w:lang w:eastAsia="hu-HU"/>
        </w:rPr>
        <w:t>í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gy nem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került felszínre.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Erkel Gertrúd jellemzésére nem szán jelenetet. A 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királyné és köre leg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inkább a magyarok ábrázolása közben jelenik meg, ellenfélként. Alakja,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>zsarnoki és hatalmaskodó egyénisége legjobban a Bánk-Gertrúd jelenetre</w:t>
      </w:r>
      <w:r w:rsidR="00B64E85" w:rsidRPr="00536A38">
        <w:rPr>
          <w:rFonts w:ascii="Ebrima" w:eastAsia="Times New Roman" w:hAnsi="Ebrima" w:cs="Times New Roman"/>
          <w:color w:val="000000"/>
          <w:sz w:val="24"/>
          <w:szCs w:val="24"/>
          <w:lang w:eastAsia="hu-HU"/>
        </w:rPr>
        <w:t xml:space="preserve"> </w:t>
      </w:r>
      <w:r w:rsidRPr="00536A38">
        <w:rPr>
          <w:rFonts w:ascii="Ebrima" w:hAnsi="Ebrima"/>
          <w:sz w:val="24"/>
          <w:szCs w:val="24"/>
        </w:rPr>
        <w:t>illik.</w:t>
      </w: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P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color w:val="ED7D31" w:themeColor="accent2"/>
          <w:sz w:val="32"/>
          <w:szCs w:val="32"/>
        </w:rPr>
      </w:pPr>
      <w:r w:rsidRPr="0057568A">
        <w:rPr>
          <w:rFonts w:ascii="Ebrima" w:hAnsi="Ebrima"/>
          <w:color w:val="ED7D31" w:themeColor="accent2"/>
          <w:sz w:val="32"/>
          <w:szCs w:val="32"/>
        </w:rPr>
        <w:t>3</w:t>
      </w:r>
      <w:proofErr w:type="gramStart"/>
      <w:r w:rsidRPr="0057568A">
        <w:rPr>
          <w:rFonts w:ascii="Ebrima" w:hAnsi="Ebrima"/>
          <w:color w:val="ED7D31" w:themeColor="accent2"/>
          <w:sz w:val="32"/>
          <w:szCs w:val="32"/>
        </w:rPr>
        <w:t>.forduló</w:t>
      </w:r>
      <w:proofErr w:type="gramEnd"/>
      <w:r w:rsidRPr="0057568A">
        <w:rPr>
          <w:rFonts w:ascii="Ebrima" w:hAnsi="Ebrima"/>
          <w:color w:val="ED7D31" w:themeColor="accent2"/>
          <w:sz w:val="32"/>
          <w:szCs w:val="32"/>
        </w:rPr>
        <w:t xml:space="preserve"> 2. feladat b.,</w:t>
      </w: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Default="0057568A" w:rsidP="005756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Ebrima" w:hAnsi="Ebrima"/>
          <w:sz w:val="24"/>
          <w:szCs w:val="24"/>
        </w:rPr>
      </w:pPr>
    </w:p>
    <w:p w:rsidR="0057568A" w:rsidRPr="0053612E" w:rsidRDefault="0057568A" w:rsidP="0057568A">
      <w:pPr>
        <w:jc w:val="both"/>
        <w:rPr>
          <w:rFonts w:ascii="Balthazar" w:hAnsi="Balthazar"/>
          <w:sz w:val="32"/>
          <w:szCs w:val="32"/>
        </w:rPr>
      </w:pPr>
      <w:r>
        <w:rPr>
          <w:rFonts w:ascii="Balthazar" w:hAnsi="Balthazar"/>
          <w:sz w:val="32"/>
          <w:szCs w:val="32"/>
        </w:rPr>
        <w:t>Ked</w:t>
      </w:r>
      <w:r w:rsidRPr="0053612E">
        <w:rPr>
          <w:rFonts w:ascii="Balthazar" w:hAnsi="Balthazar"/>
          <w:sz w:val="32"/>
          <w:szCs w:val="32"/>
        </w:rPr>
        <w:t xml:space="preserve">ves Drága Úr! </w:t>
      </w:r>
    </w:p>
    <w:p w:rsidR="0057568A" w:rsidRPr="0053612E" w:rsidRDefault="0057568A" w:rsidP="0057568A">
      <w:pPr>
        <w:spacing w:after="0"/>
        <w:ind w:firstLine="708"/>
        <w:jc w:val="both"/>
        <w:rPr>
          <w:rFonts w:ascii="Balthazar" w:hAnsi="Balthazar"/>
          <w:sz w:val="32"/>
          <w:szCs w:val="32"/>
        </w:rPr>
      </w:pPr>
      <w:r w:rsidRPr="0053612E">
        <w:rPr>
          <w:rFonts w:ascii="Balthazar" w:hAnsi="Balthazar"/>
          <w:sz w:val="32"/>
          <w:szCs w:val="32"/>
        </w:rPr>
        <w:t>Örömmel értesültem arról a tényr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>l, hogy az Ön oper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 xml:space="preserve">ja </w:t>
      </w:r>
      <w:proofErr w:type="spellStart"/>
      <w:r w:rsidRPr="0053612E">
        <w:rPr>
          <w:rFonts w:ascii="Balthazar" w:hAnsi="Balthazar"/>
          <w:sz w:val="32"/>
          <w:szCs w:val="32"/>
        </w:rPr>
        <w:t>meg</w:t>
      </w:r>
      <w:r w:rsidRPr="0053612E">
        <w:rPr>
          <w:rFonts w:ascii="Balthazar" w:hAnsi="Balthazar" w:cs="Brush Script MT"/>
          <w:sz w:val="32"/>
          <w:szCs w:val="32"/>
        </w:rPr>
        <w:t>ú</w:t>
      </w:r>
      <w:r w:rsidRPr="0053612E">
        <w:rPr>
          <w:rFonts w:ascii="Balthazar" w:hAnsi="Balthazar"/>
          <w:sz w:val="32"/>
          <w:szCs w:val="32"/>
        </w:rPr>
        <w:t>jultatik</w:t>
      </w:r>
      <w:proofErr w:type="spellEnd"/>
      <w:r w:rsidRPr="0053612E">
        <w:rPr>
          <w:rFonts w:ascii="Balthazar" w:hAnsi="Balthazar"/>
          <w:sz w:val="32"/>
          <w:szCs w:val="32"/>
        </w:rPr>
        <w:t xml:space="preserve">. Verssoraim </w:t>
      </w:r>
      <w:proofErr w:type="spellStart"/>
      <w:r w:rsidRPr="0053612E">
        <w:rPr>
          <w:rFonts w:ascii="Balthazar" w:hAnsi="Balthazar"/>
          <w:sz w:val="32"/>
          <w:szCs w:val="32"/>
        </w:rPr>
        <w:t>olyb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st</w:t>
      </w:r>
      <w:proofErr w:type="spellEnd"/>
      <w:r w:rsidRPr="0053612E">
        <w:rPr>
          <w:rFonts w:ascii="Balthazar" w:hAnsi="Balthazar"/>
          <w:sz w:val="32"/>
          <w:szCs w:val="32"/>
        </w:rPr>
        <w:t xml:space="preserve"> sivárra sikeredtek, sajnos napjainkban már nem folyik vérünkb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>l a pr</w:t>
      </w:r>
      <w:r w:rsidRPr="0053612E">
        <w:rPr>
          <w:rFonts w:ascii="Balthazar" w:hAnsi="Balthazar" w:cs="Brush Script MT"/>
          <w:sz w:val="32"/>
          <w:szCs w:val="32"/>
        </w:rPr>
        <w:t>ó</w:t>
      </w:r>
      <w:r w:rsidRPr="0053612E">
        <w:rPr>
          <w:rFonts w:ascii="Balthazar" w:hAnsi="Balthazar"/>
          <w:sz w:val="32"/>
          <w:szCs w:val="32"/>
        </w:rPr>
        <w:t>zai tinta. Ez a mozzanat betudhat</w:t>
      </w:r>
      <w:r w:rsidRPr="0053612E">
        <w:rPr>
          <w:rFonts w:ascii="Balthazar" w:hAnsi="Balthazar" w:cs="Brush Script MT"/>
          <w:sz w:val="32"/>
          <w:szCs w:val="32"/>
        </w:rPr>
        <w:t>ó</w:t>
      </w:r>
      <w:r w:rsidRPr="0053612E">
        <w:rPr>
          <w:rFonts w:ascii="Balthazar" w:hAnsi="Balthazar"/>
          <w:sz w:val="32"/>
          <w:szCs w:val="32"/>
        </w:rPr>
        <w:t xml:space="preserve"> annak is, hogy manaps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g m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r senkinek fia sem foglalkozik a proz</w:t>
      </w:r>
      <w:r w:rsidRPr="0053612E">
        <w:rPr>
          <w:rFonts w:ascii="Balthazar" w:hAnsi="Balthazar" w:cs="Brush Script MT"/>
          <w:sz w:val="32"/>
          <w:szCs w:val="32"/>
        </w:rPr>
        <w:t>ó</w:t>
      </w:r>
      <w:r w:rsidRPr="0053612E">
        <w:rPr>
          <w:rFonts w:ascii="Balthazar" w:hAnsi="Balthazar"/>
          <w:sz w:val="32"/>
          <w:szCs w:val="32"/>
        </w:rPr>
        <w:t>dia k</w:t>
      </w:r>
      <w:r w:rsidRPr="0053612E">
        <w:rPr>
          <w:rFonts w:ascii="Balthazar" w:hAnsi="Balthazar" w:cs="Brush Script MT"/>
          <w:sz w:val="32"/>
          <w:szCs w:val="32"/>
        </w:rPr>
        <w:t>é</w:t>
      </w:r>
      <w:r w:rsidRPr="0053612E">
        <w:rPr>
          <w:rFonts w:ascii="Balthazar" w:hAnsi="Balthazar"/>
          <w:sz w:val="32"/>
          <w:szCs w:val="32"/>
        </w:rPr>
        <w:t>rd</w:t>
      </w:r>
      <w:r w:rsidRPr="0053612E">
        <w:rPr>
          <w:rFonts w:ascii="Balthazar" w:hAnsi="Balthazar" w:cs="Brush Script MT"/>
          <w:sz w:val="32"/>
          <w:szCs w:val="32"/>
        </w:rPr>
        <w:t>é</w:t>
      </w:r>
      <w:r w:rsidRPr="0053612E">
        <w:rPr>
          <w:rFonts w:ascii="Balthazar" w:hAnsi="Balthazar"/>
          <w:sz w:val="32"/>
          <w:szCs w:val="32"/>
        </w:rPr>
        <w:t>s</w:t>
      </w:r>
      <w:r w:rsidRPr="0053612E">
        <w:rPr>
          <w:rFonts w:ascii="Balthazar" w:hAnsi="Balthazar" w:cs="Brush Script MT"/>
          <w:sz w:val="32"/>
          <w:szCs w:val="32"/>
        </w:rPr>
        <w:t>é</w:t>
      </w:r>
      <w:r w:rsidRPr="0053612E">
        <w:rPr>
          <w:rFonts w:ascii="Balthazar" w:hAnsi="Balthazar"/>
          <w:sz w:val="32"/>
          <w:szCs w:val="32"/>
        </w:rPr>
        <w:t>vel. Macer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s is egy ahhoz hasonl</w:t>
      </w:r>
      <w:r w:rsidRPr="0053612E">
        <w:rPr>
          <w:rFonts w:ascii="Balthazar" w:hAnsi="Balthazar" w:cs="Brush Script MT"/>
          <w:sz w:val="32"/>
          <w:szCs w:val="32"/>
        </w:rPr>
        <w:t>ó</w:t>
      </w:r>
      <w:r w:rsidRPr="0053612E">
        <w:rPr>
          <w:rFonts w:ascii="Balthazar" w:hAnsi="Balthazar"/>
          <w:sz w:val="32"/>
          <w:szCs w:val="32"/>
        </w:rPr>
        <w:t xml:space="preserve"> oper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nak librett</w:t>
      </w:r>
      <w:r w:rsidRPr="0053612E">
        <w:rPr>
          <w:rFonts w:ascii="Balthazar" w:hAnsi="Balthazar" w:cs="Brush Script MT"/>
          <w:sz w:val="32"/>
          <w:szCs w:val="32"/>
        </w:rPr>
        <w:t>ó</w:t>
      </w:r>
      <w:r w:rsidRPr="0053612E">
        <w:rPr>
          <w:rFonts w:ascii="Balthazar" w:hAnsi="Balthazar"/>
          <w:sz w:val="32"/>
          <w:szCs w:val="32"/>
        </w:rPr>
        <w:t>j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t meg</w:t>
      </w:r>
      <w:r w:rsidRPr="0053612E">
        <w:rPr>
          <w:rFonts w:ascii="Balthazar" w:hAnsi="Balthazar" w:cs="Brush Script MT"/>
          <w:sz w:val="32"/>
          <w:szCs w:val="32"/>
        </w:rPr>
        <w:t>í</w:t>
      </w:r>
      <w:r w:rsidRPr="0053612E">
        <w:rPr>
          <w:rFonts w:ascii="Balthazar" w:hAnsi="Balthazar"/>
          <w:sz w:val="32"/>
          <w:szCs w:val="32"/>
        </w:rPr>
        <w:t xml:space="preserve">rni, mint amilyen az Öné. </w:t>
      </w:r>
    </w:p>
    <w:p w:rsidR="0057568A" w:rsidRPr="0053612E" w:rsidRDefault="0057568A" w:rsidP="0057568A">
      <w:pPr>
        <w:spacing w:after="0"/>
        <w:ind w:firstLine="708"/>
        <w:jc w:val="both"/>
        <w:rPr>
          <w:rFonts w:ascii="Balthazar" w:hAnsi="Balthazar"/>
          <w:sz w:val="32"/>
          <w:szCs w:val="32"/>
        </w:rPr>
      </w:pPr>
      <w:r w:rsidRPr="0053612E">
        <w:rPr>
          <w:rFonts w:ascii="Balthazar" w:hAnsi="Balthazar"/>
          <w:sz w:val="32"/>
          <w:szCs w:val="32"/>
        </w:rPr>
        <w:t>Repesve szereztem tudomást arról a fámáról is, hogy Nádasdy átírta Katona József Bánk bán textusára a szövegkönyv kilencvenöt százalékát. Valóban sokkal mulattatóbb a megújított librettóval Bánk bán operáját szemlélni. A népnek is tetszett az átdolgozás, az újságokban mind err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>l lehet mustr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lni. Az operában a békétleneknek eredetileg nagyon kis szerep jutott: mindössze a bordal és az azt megelőző rövidke jelenet. Erről is azt feltételezem, hogy sokkal pompásabb úgy a darab, hogy több rendeltetést kaptak a fent említett szerepl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 xml:space="preserve">k. A </w:t>
      </w:r>
      <w:proofErr w:type="gramStart"/>
      <w:r w:rsidRPr="0053612E">
        <w:rPr>
          <w:rFonts w:ascii="Balthazar" w:hAnsi="Balthazar"/>
          <w:sz w:val="32"/>
          <w:szCs w:val="32"/>
        </w:rPr>
        <w:t>megújítással</w:t>
      </w:r>
      <w:proofErr w:type="gramEnd"/>
      <w:r w:rsidRPr="0053612E">
        <w:rPr>
          <w:rFonts w:ascii="Balthazar" w:hAnsi="Balthazar"/>
          <w:sz w:val="32"/>
          <w:szCs w:val="32"/>
        </w:rPr>
        <w:t xml:space="preserve"> egy jóval magasabb színvonalat tudtunk elérni. Továbbá a régebbi, dramaturgiai szabályokat követ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 xml:space="preserve"> oper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ban rengeteg hiba mutatkozik. Sokan is leszóltak, hogy nem éri el a megfelel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 xml:space="preserve"> n</w:t>
      </w:r>
      <w:r w:rsidRPr="0053612E">
        <w:rPr>
          <w:rFonts w:ascii="Balthazar" w:hAnsi="Balthazar" w:cs="Brush Script MT"/>
          <w:sz w:val="32"/>
          <w:szCs w:val="32"/>
        </w:rPr>
        <w:t>í</w:t>
      </w:r>
      <w:r w:rsidRPr="0053612E">
        <w:rPr>
          <w:rFonts w:ascii="Balthazar" w:hAnsi="Balthazar"/>
          <w:sz w:val="32"/>
          <w:szCs w:val="32"/>
        </w:rPr>
        <w:t>v</w:t>
      </w:r>
      <w:r w:rsidRPr="0053612E">
        <w:rPr>
          <w:rFonts w:ascii="Balthazar" w:hAnsi="Balthazar" w:cs="Brush Script MT"/>
          <w:sz w:val="32"/>
          <w:szCs w:val="32"/>
        </w:rPr>
        <w:t>ó</w:t>
      </w:r>
      <w:r w:rsidRPr="0053612E">
        <w:rPr>
          <w:rFonts w:ascii="Balthazar" w:hAnsi="Balthazar"/>
          <w:sz w:val="32"/>
          <w:szCs w:val="32"/>
        </w:rPr>
        <w:t xml:space="preserve">t </w:t>
      </w:r>
      <w:r w:rsidRPr="0053612E">
        <w:rPr>
          <w:rFonts w:ascii="Balthazar" w:hAnsi="Balthazar" w:cs="Brush Script MT"/>
          <w:sz w:val="32"/>
          <w:szCs w:val="32"/>
        </w:rPr>
        <w:t>é</w:t>
      </w:r>
      <w:r w:rsidRPr="0053612E">
        <w:rPr>
          <w:rFonts w:ascii="Balthazar" w:hAnsi="Balthazar"/>
          <w:sz w:val="32"/>
          <w:szCs w:val="32"/>
        </w:rPr>
        <w:t>s hogy eszk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b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>ljuk újra, különben be fogják tiltani. Ezenkívül a rekonstruált operát könnyebb el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>adni, az el</w:t>
      </w:r>
      <w:r w:rsidRPr="0053612E">
        <w:rPr>
          <w:rFonts w:ascii="Cambria" w:hAnsi="Cambria" w:cs="Cambria"/>
          <w:sz w:val="32"/>
          <w:szCs w:val="32"/>
        </w:rPr>
        <w:t>ő</w:t>
      </w:r>
      <w:r w:rsidRPr="0053612E">
        <w:rPr>
          <w:rFonts w:ascii="Balthazar" w:hAnsi="Balthazar"/>
          <w:sz w:val="32"/>
          <w:szCs w:val="32"/>
        </w:rPr>
        <w:t>bbinek bonyolultabb sz</w:t>
      </w:r>
      <w:r w:rsidRPr="0053612E">
        <w:rPr>
          <w:rFonts w:ascii="Balthazar" w:hAnsi="Balthazar" w:cs="Brush Script MT"/>
          <w:sz w:val="32"/>
          <w:szCs w:val="32"/>
        </w:rPr>
        <w:t>ö</w:t>
      </w:r>
      <w:r w:rsidRPr="0053612E">
        <w:rPr>
          <w:rFonts w:ascii="Balthazar" w:hAnsi="Balthazar"/>
          <w:sz w:val="32"/>
          <w:szCs w:val="32"/>
        </w:rPr>
        <w:t>vegk</w:t>
      </w:r>
      <w:r w:rsidRPr="0053612E">
        <w:rPr>
          <w:rFonts w:ascii="Balthazar" w:hAnsi="Balthazar" w:cs="Brush Script MT"/>
          <w:sz w:val="32"/>
          <w:szCs w:val="32"/>
        </w:rPr>
        <w:t>ö</w:t>
      </w:r>
      <w:r w:rsidRPr="0053612E">
        <w:rPr>
          <w:rFonts w:ascii="Balthazar" w:hAnsi="Balthazar"/>
          <w:sz w:val="32"/>
          <w:szCs w:val="32"/>
        </w:rPr>
        <w:t>nyve volt. A nép nagy része az egyszer</w:t>
      </w:r>
      <w:r w:rsidRPr="0053612E">
        <w:rPr>
          <w:rFonts w:ascii="Cambria" w:hAnsi="Cambria" w:cs="Cambria"/>
          <w:sz w:val="32"/>
          <w:szCs w:val="32"/>
        </w:rPr>
        <w:t>ű</w:t>
      </w:r>
      <w:r w:rsidRPr="0053612E">
        <w:rPr>
          <w:rFonts w:ascii="Balthazar" w:hAnsi="Balthazar"/>
          <w:sz w:val="32"/>
          <w:szCs w:val="32"/>
        </w:rPr>
        <w:t>bb irom</w:t>
      </w:r>
      <w:r w:rsidRPr="0053612E">
        <w:rPr>
          <w:rFonts w:ascii="Balthazar" w:hAnsi="Balthazar" w:cs="Brush Script MT"/>
          <w:sz w:val="32"/>
          <w:szCs w:val="32"/>
        </w:rPr>
        <w:t>á</w:t>
      </w:r>
      <w:r w:rsidRPr="0053612E">
        <w:rPr>
          <w:rFonts w:ascii="Balthazar" w:hAnsi="Balthazar"/>
          <w:sz w:val="32"/>
          <w:szCs w:val="32"/>
        </w:rPr>
        <w:t xml:space="preserve">nyt kedveli. </w:t>
      </w:r>
    </w:p>
    <w:p w:rsidR="0057568A" w:rsidRPr="0053612E" w:rsidRDefault="0057568A" w:rsidP="0057568A">
      <w:pPr>
        <w:spacing w:after="0"/>
        <w:ind w:firstLine="708"/>
        <w:jc w:val="both"/>
        <w:rPr>
          <w:rFonts w:ascii="Balthazar" w:hAnsi="Balthazar"/>
          <w:sz w:val="32"/>
          <w:szCs w:val="32"/>
        </w:rPr>
      </w:pPr>
      <w:r w:rsidRPr="0053612E">
        <w:rPr>
          <w:rFonts w:ascii="Balthazar" w:hAnsi="Balthazar"/>
          <w:sz w:val="32"/>
          <w:szCs w:val="32"/>
        </w:rPr>
        <w:t xml:space="preserve">Remélem egy olyan minutumot alkottunk az irodalmi történetben, ami sokunk számára feledhetetlen marad. </w:t>
      </w:r>
    </w:p>
    <w:p w:rsidR="0057568A" w:rsidRPr="0053612E" w:rsidRDefault="0057568A" w:rsidP="0057568A">
      <w:pPr>
        <w:jc w:val="both"/>
        <w:rPr>
          <w:rFonts w:ascii="Balthazar" w:hAnsi="Balthazar"/>
          <w:sz w:val="32"/>
          <w:szCs w:val="32"/>
        </w:rPr>
      </w:pPr>
    </w:p>
    <w:p w:rsidR="0057568A" w:rsidRPr="0057568A" w:rsidRDefault="0057568A" w:rsidP="0057568A">
      <w:pPr>
        <w:jc w:val="both"/>
        <w:rPr>
          <w:rFonts w:ascii="Balthazar" w:hAnsi="Balthazar"/>
          <w:sz w:val="32"/>
          <w:szCs w:val="32"/>
        </w:rPr>
      </w:pPr>
      <w:r w:rsidRPr="0053612E">
        <w:rPr>
          <w:rFonts w:ascii="Balthazar" w:hAnsi="Balthazar"/>
          <w:sz w:val="32"/>
          <w:szCs w:val="32"/>
        </w:rPr>
        <w:t xml:space="preserve">Szeretettel </w:t>
      </w:r>
      <w:proofErr w:type="spellStart"/>
      <w:r w:rsidRPr="0053612E">
        <w:rPr>
          <w:rFonts w:ascii="Balthazar" w:hAnsi="Balthazar"/>
          <w:sz w:val="32"/>
          <w:szCs w:val="32"/>
        </w:rPr>
        <w:t>üdvözlöm:</w:t>
      </w:r>
      <w:r w:rsidRPr="0057568A">
        <w:rPr>
          <w:rFonts w:ascii="Kunstler Script" w:hAnsi="Kunstler Script"/>
          <w:sz w:val="56"/>
          <w:szCs w:val="56"/>
        </w:rPr>
        <w:t>Egressy</w:t>
      </w:r>
      <w:proofErr w:type="spellEnd"/>
      <w:r w:rsidRPr="0057568A">
        <w:rPr>
          <w:rFonts w:ascii="Kunstler Script" w:hAnsi="Kunstler Script"/>
          <w:sz w:val="56"/>
          <w:szCs w:val="56"/>
        </w:rPr>
        <w:t xml:space="preserve"> Béni</w:t>
      </w:r>
      <w:r>
        <w:rPr>
          <w:rFonts w:ascii="Kunstler Script" w:hAnsi="Kunstler Script"/>
          <w:sz w:val="56"/>
          <w:szCs w:val="56"/>
        </w:rPr>
        <w:t xml:space="preserve"> </w:t>
      </w:r>
      <w:r>
        <w:rPr>
          <w:rFonts w:ascii="Kunstler Script" w:hAnsi="Kunstler Script"/>
          <w:sz w:val="56"/>
          <w:szCs w:val="56"/>
        </w:rPr>
        <w:tab/>
      </w:r>
      <w:bookmarkStart w:id="0" w:name="_GoBack"/>
      <w:bookmarkEnd w:id="0"/>
      <w:r w:rsidRPr="0053612E">
        <w:rPr>
          <w:rFonts w:ascii="Kunstler Script" w:hAnsi="Kunstler Script"/>
          <w:sz w:val="32"/>
          <w:szCs w:val="32"/>
        </w:rPr>
        <w:t xml:space="preserve">  </w:t>
      </w:r>
      <w:r w:rsidRPr="0053612E">
        <w:rPr>
          <w:noProof/>
          <w:sz w:val="32"/>
          <w:szCs w:val="32"/>
          <w:lang w:eastAsia="hu-HU"/>
        </w:rPr>
        <w:drawing>
          <wp:inline distT="0" distB="0" distL="0" distR="0" wp14:anchorId="4BDE3F04" wp14:editId="2824547F">
            <wp:extent cx="819150" cy="933450"/>
            <wp:effectExtent l="0" t="0" r="0" b="0"/>
            <wp:docPr id="1" name="Kép 1" descr="https://scontent.fbud1-1.fna.fbcdn.net/v/t34.0-12/18143176_120332000408252078_2100863759_n.png?oh=d3d00ad1f66cef2a380ec58564d2e941&amp;oe=5907F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1-1.fna.fbcdn.net/v/t34.0-12/18143176_120332000408252078_2100863759_n.png?oh=d3d00ad1f66cef2a380ec58564d2e941&amp;oe=5907FA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67" cy="9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68A" w:rsidRPr="0057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E" w:rsidRDefault="00CC2CAE" w:rsidP="0057568A">
      <w:pPr>
        <w:spacing w:after="0" w:line="240" w:lineRule="auto"/>
      </w:pPr>
      <w:r>
        <w:separator/>
      </w:r>
    </w:p>
  </w:endnote>
  <w:endnote w:type="continuationSeparator" w:id="0">
    <w:p w:rsidR="00CC2CAE" w:rsidRDefault="00CC2CAE" w:rsidP="0057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E" w:rsidRDefault="00CC2CAE" w:rsidP="0057568A">
      <w:pPr>
        <w:spacing w:after="0" w:line="240" w:lineRule="auto"/>
      </w:pPr>
      <w:r>
        <w:separator/>
      </w:r>
    </w:p>
  </w:footnote>
  <w:footnote w:type="continuationSeparator" w:id="0">
    <w:p w:rsidR="00CC2CAE" w:rsidRDefault="00CC2CAE" w:rsidP="0057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4"/>
    <w:rsid w:val="00377AB4"/>
    <w:rsid w:val="00536A38"/>
    <w:rsid w:val="0057568A"/>
    <w:rsid w:val="008C0E27"/>
    <w:rsid w:val="009B49B1"/>
    <w:rsid w:val="00B64E85"/>
    <w:rsid w:val="00C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802"/>
  <w15:chartTrackingRefBased/>
  <w15:docId w15:val="{EB1AE2D2-9AED-495F-A86D-BCF28A2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68A"/>
  </w:style>
  <w:style w:type="paragraph" w:styleId="llb">
    <w:name w:val="footer"/>
    <w:basedOn w:val="Norml"/>
    <w:link w:val="llbChar"/>
    <w:uiPriority w:val="99"/>
    <w:unhideWhenUsed/>
    <w:rsid w:val="0057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Bognár.Tamás</dc:creator>
  <cp:keywords/>
  <dc:description/>
  <cp:lastModifiedBy>Windows-felhasználó</cp:lastModifiedBy>
  <cp:revision>2</cp:revision>
  <dcterms:created xsi:type="dcterms:W3CDTF">2017-04-30T17:03:00Z</dcterms:created>
  <dcterms:modified xsi:type="dcterms:W3CDTF">2017-04-30T17:03:00Z</dcterms:modified>
</cp:coreProperties>
</file>