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C85" w:rsidRDefault="00694C08" w:rsidP="00C56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694C08">
        <w:rPr>
          <w:rFonts w:ascii="Times New Roman" w:hAnsi="Times New Roman" w:cs="Times New Roman"/>
          <w:sz w:val="24"/>
        </w:rPr>
        <w:t xml:space="preserve">Katona </w:t>
      </w:r>
      <w:r>
        <w:rPr>
          <w:rFonts w:ascii="Times New Roman" w:hAnsi="Times New Roman" w:cs="Times New Roman"/>
          <w:sz w:val="24"/>
        </w:rPr>
        <w:t>József Bánk bánját már 1819-ben sem engedte a cenzúra színpadra vinni. A kezdeti sikertelenséget követően nagyjából 1834-től számítjuk a darab diadalmenetét, amit azonban kétszer is megtört a betiltás. Először 1839-től 1845-ig nem volt szabad színpadra állítani, majd a szabadságharc bukása után 1849-től a Bach-korszak végéig, 1858-ig tiltották a cenzorok Habsburg befolyásra.</w:t>
      </w:r>
      <w:r w:rsidR="00C56C85">
        <w:rPr>
          <w:rFonts w:ascii="Times New Roman" w:hAnsi="Times New Roman" w:cs="Times New Roman"/>
          <w:sz w:val="24"/>
        </w:rPr>
        <w:br w:type="page"/>
      </w:r>
    </w:p>
    <w:p w:rsidR="00D50C8A" w:rsidRDefault="00D50C8A" w:rsidP="00D50C8A">
      <w:pPr>
        <w:spacing w:after="0" w:line="360" w:lineRule="auto"/>
        <w:jc w:val="both"/>
        <w:rPr>
          <w:rFonts w:ascii="Consolas" w:hAnsi="Consolas" w:cs="Times New Roman"/>
          <w:sz w:val="24"/>
        </w:rPr>
      </w:pPr>
      <w:r w:rsidRPr="00D50C8A">
        <w:rPr>
          <w:rFonts w:ascii="Consolas" w:hAnsi="Consolas" w:cs="Times New Roman"/>
          <w:sz w:val="24"/>
          <w:u w:val="single"/>
        </w:rPr>
        <w:lastRenderedPageBreak/>
        <w:t>Tárgy:</w:t>
      </w:r>
      <w:r>
        <w:rPr>
          <w:rFonts w:ascii="Consolas" w:hAnsi="Consolas" w:cs="Times New Roman"/>
          <w:sz w:val="24"/>
        </w:rPr>
        <w:t xml:space="preserve"> A Bánk bán káros üzenete a szocialista munkásifjúság számára</w:t>
      </w:r>
    </w:p>
    <w:p w:rsidR="00D50C8A" w:rsidRDefault="00D50C8A" w:rsidP="00D50C8A">
      <w:pPr>
        <w:spacing w:after="0" w:line="360" w:lineRule="auto"/>
        <w:jc w:val="both"/>
        <w:rPr>
          <w:rFonts w:ascii="Consolas" w:hAnsi="Consolas" w:cs="Times New Roman"/>
          <w:sz w:val="24"/>
        </w:rPr>
      </w:pPr>
    </w:p>
    <w:p w:rsidR="00C21158" w:rsidRPr="00074F9A" w:rsidRDefault="003B2FF9" w:rsidP="003B2FF9">
      <w:pPr>
        <w:spacing w:after="0" w:line="360" w:lineRule="auto"/>
        <w:ind w:firstLine="709"/>
        <w:jc w:val="both"/>
        <w:rPr>
          <w:rFonts w:ascii="Consolas" w:hAnsi="Consolas" w:cs="Times New Roman"/>
          <w:sz w:val="24"/>
        </w:rPr>
      </w:pPr>
      <w:r w:rsidRPr="00074F9A">
        <w:rPr>
          <w:rFonts w:ascii="Consolas" w:hAnsi="Consolas" w:cs="Times New Roman"/>
          <w:sz w:val="24"/>
        </w:rPr>
        <w:t>Elvtársak!</w:t>
      </w:r>
    </w:p>
    <w:p w:rsidR="003B2FF9" w:rsidRPr="00074F9A" w:rsidRDefault="003B2FF9" w:rsidP="003B2FF9">
      <w:pPr>
        <w:spacing w:after="0" w:line="360" w:lineRule="auto"/>
        <w:ind w:firstLine="709"/>
        <w:jc w:val="both"/>
        <w:rPr>
          <w:rFonts w:ascii="Consolas" w:hAnsi="Consolas" w:cs="Times New Roman"/>
          <w:sz w:val="24"/>
        </w:rPr>
      </w:pPr>
    </w:p>
    <w:p w:rsidR="003B2FF9" w:rsidRPr="00074F9A" w:rsidRDefault="00456F32" w:rsidP="003B2FF9">
      <w:pPr>
        <w:spacing w:after="0" w:line="360" w:lineRule="auto"/>
        <w:ind w:firstLine="709"/>
        <w:jc w:val="both"/>
        <w:rPr>
          <w:rFonts w:ascii="Consolas" w:hAnsi="Consolas" w:cs="Times New Roman"/>
          <w:sz w:val="24"/>
        </w:rPr>
      </w:pPr>
      <w:r w:rsidRPr="00074F9A">
        <w:rPr>
          <w:rFonts w:ascii="Consolas" w:hAnsi="Consolas" w:cs="Times New Roman"/>
          <w:sz w:val="24"/>
        </w:rPr>
        <w:t>Megfontolandónak tartom elgondolkodni a Bánk bán bemutatásának kivitelezhetőségén</w:t>
      </w:r>
      <w:r w:rsidR="003B2FF9" w:rsidRPr="00074F9A">
        <w:rPr>
          <w:rFonts w:ascii="Consolas" w:hAnsi="Consolas" w:cs="Times New Roman"/>
          <w:sz w:val="24"/>
        </w:rPr>
        <w:t xml:space="preserve">. Ez a dráma </w:t>
      </w:r>
      <w:r w:rsidRPr="00074F9A">
        <w:rPr>
          <w:rFonts w:ascii="Consolas" w:hAnsi="Consolas" w:cs="Times New Roman"/>
          <w:sz w:val="24"/>
        </w:rPr>
        <w:t xml:space="preserve">ugyanis </w:t>
      </w:r>
      <w:r w:rsidR="003B2FF9" w:rsidRPr="00074F9A">
        <w:rPr>
          <w:rFonts w:ascii="Consolas" w:hAnsi="Consolas" w:cs="Times New Roman"/>
          <w:sz w:val="24"/>
        </w:rPr>
        <w:t xml:space="preserve">morálisan több </w:t>
      </w:r>
      <w:r w:rsidRPr="00074F9A">
        <w:rPr>
          <w:rFonts w:ascii="Consolas" w:hAnsi="Consolas" w:cs="Times New Roman"/>
          <w:sz w:val="24"/>
        </w:rPr>
        <w:t>ponton</w:t>
      </w:r>
      <w:r w:rsidR="003B2FF9" w:rsidRPr="00074F9A">
        <w:rPr>
          <w:rFonts w:ascii="Consolas" w:hAnsi="Consolas" w:cs="Times New Roman"/>
          <w:sz w:val="24"/>
        </w:rPr>
        <w:t xml:space="preserve"> szembehelyezkedik a szocialista erkölccsel. Nem hagyhatjuk, hogy a munkásifjúság ilyen téves eszméken nevelkedjen, melyek hamis nemzettudatot árasztanak. Hadd </w:t>
      </w:r>
      <w:proofErr w:type="spellStart"/>
      <w:r w:rsidR="003B2FF9" w:rsidRPr="00074F9A">
        <w:rPr>
          <w:rFonts w:ascii="Consolas" w:hAnsi="Consolas" w:cs="Times New Roman"/>
          <w:sz w:val="24"/>
        </w:rPr>
        <w:t>fejtsem</w:t>
      </w:r>
      <w:proofErr w:type="spellEnd"/>
      <w:r w:rsidR="003B2FF9" w:rsidRPr="00074F9A">
        <w:rPr>
          <w:rFonts w:ascii="Consolas" w:hAnsi="Consolas" w:cs="Times New Roman"/>
          <w:sz w:val="24"/>
        </w:rPr>
        <w:t xml:space="preserve"> ki bővebben.</w:t>
      </w:r>
    </w:p>
    <w:p w:rsidR="007E24F7" w:rsidRPr="00074F9A" w:rsidRDefault="003B2FF9" w:rsidP="003B2FF9">
      <w:pPr>
        <w:spacing w:after="0" w:line="360" w:lineRule="auto"/>
        <w:ind w:firstLine="709"/>
        <w:jc w:val="both"/>
        <w:rPr>
          <w:rFonts w:ascii="Consolas" w:hAnsi="Consolas" w:cs="Times New Roman"/>
          <w:sz w:val="24"/>
        </w:rPr>
      </w:pPr>
      <w:r w:rsidRPr="00074F9A">
        <w:rPr>
          <w:rFonts w:ascii="Consolas" w:hAnsi="Consolas" w:cs="Times New Roman"/>
          <w:sz w:val="24"/>
        </w:rPr>
        <w:t xml:space="preserve">Bánk </w:t>
      </w:r>
      <w:r w:rsidR="008D2FCF">
        <w:rPr>
          <w:rFonts w:ascii="Consolas" w:hAnsi="Consolas" w:cs="Times New Roman"/>
          <w:sz w:val="24"/>
        </w:rPr>
        <w:t xml:space="preserve">annak ellenére, hogy </w:t>
      </w:r>
      <w:r w:rsidRPr="00074F9A">
        <w:rPr>
          <w:rFonts w:ascii="Consolas" w:hAnsi="Consolas" w:cs="Times New Roman"/>
          <w:sz w:val="24"/>
        </w:rPr>
        <w:t xml:space="preserve">a hatalom ellen támadó, az arisztokrácia gőgjét letörő központi alak, bűne, a gyilkosság megtorlatlan marad. Elvtársak! Ez az ember meggyilkolt egy asszonyt! Milyen </w:t>
      </w:r>
      <w:r w:rsidR="008D2FCF">
        <w:rPr>
          <w:rFonts w:ascii="Consolas" w:hAnsi="Consolas" w:cs="Times New Roman"/>
          <w:sz w:val="24"/>
        </w:rPr>
        <w:t>társadalmi üzenetet</w:t>
      </w:r>
      <w:r w:rsidRPr="00074F9A">
        <w:rPr>
          <w:rFonts w:ascii="Consolas" w:hAnsi="Consolas" w:cs="Times New Roman"/>
          <w:sz w:val="24"/>
        </w:rPr>
        <w:t xml:space="preserve"> közvetít a darab elfogultsága Bánk bán iránt? Mi</w:t>
      </w:r>
      <w:r w:rsidR="007F593E" w:rsidRPr="00074F9A">
        <w:rPr>
          <w:rFonts w:ascii="Consolas" w:hAnsi="Consolas" w:cs="Times New Roman"/>
          <w:sz w:val="24"/>
        </w:rPr>
        <w:t xml:space="preserve">féle embert tisztelhetnek a fiatalok a bán személyében? A nagy „nemzeti hős” egy közönséges bűnöző! És itt át is térek egy másik sarkalatos pontra: a hatalmat megdönteni készülő Petúr bán és konspiráló társai ugyanezt a bűnt készültek elkövetni, mégsem vonja őket senki felelősségre. </w:t>
      </w:r>
      <w:r w:rsidR="00454152" w:rsidRPr="00074F9A">
        <w:rPr>
          <w:rFonts w:ascii="Consolas" w:hAnsi="Consolas" w:cs="Times New Roman"/>
          <w:sz w:val="24"/>
        </w:rPr>
        <w:t xml:space="preserve">Ez megint csak </w:t>
      </w:r>
      <w:r w:rsidR="008D2FCF">
        <w:rPr>
          <w:rFonts w:ascii="Consolas" w:hAnsi="Consolas" w:cs="Times New Roman"/>
          <w:sz w:val="24"/>
        </w:rPr>
        <w:t>világképileg hibás.</w:t>
      </w:r>
      <w:r w:rsidR="00454152" w:rsidRPr="00074F9A">
        <w:rPr>
          <w:rFonts w:ascii="Consolas" w:hAnsi="Consolas" w:cs="Times New Roman"/>
          <w:sz w:val="24"/>
        </w:rPr>
        <w:t xml:space="preserve"> Tiborc, a dolgozó, munkás paraszt nem tud kenyeret tenni a családja asztalára, </w:t>
      </w:r>
      <w:r w:rsidR="00456F32" w:rsidRPr="00074F9A">
        <w:rPr>
          <w:rFonts w:ascii="Consolas" w:hAnsi="Consolas" w:cs="Times New Roman"/>
          <w:sz w:val="24"/>
        </w:rPr>
        <w:t xml:space="preserve">de a nemesség még az összeesküvés miatt sem sérül tekintélyében. Ez a </w:t>
      </w:r>
      <w:r w:rsidR="008D2FCF">
        <w:rPr>
          <w:rFonts w:ascii="Consolas" w:hAnsi="Consolas" w:cs="Times New Roman"/>
          <w:sz w:val="24"/>
        </w:rPr>
        <w:t xml:space="preserve">hamis </w:t>
      </w:r>
      <w:r w:rsidR="00456F32" w:rsidRPr="00074F9A">
        <w:rPr>
          <w:rFonts w:ascii="Consolas" w:hAnsi="Consolas" w:cs="Times New Roman"/>
          <w:sz w:val="24"/>
        </w:rPr>
        <w:t xml:space="preserve">társadalomszemlélet </w:t>
      </w:r>
      <w:r w:rsidR="008D2FCF">
        <w:rPr>
          <w:rFonts w:ascii="Consolas" w:hAnsi="Consolas" w:cs="Times New Roman"/>
          <w:sz w:val="24"/>
        </w:rPr>
        <w:t>tökéletesen felrúgja a szocialista</w:t>
      </w:r>
      <w:r w:rsidR="00456F32" w:rsidRPr="00074F9A">
        <w:rPr>
          <w:rFonts w:ascii="Consolas" w:hAnsi="Consolas" w:cs="Times New Roman"/>
          <w:sz w:val="24"/>
        </w:rPr>
        <w:t xml:space="preserve"> egyenlőségről, és a munka megbecsül</w:t>
      </w:r>
      <w:r w:rsidR="008D2FCF">
        <w:rPr>
          <w:rFonts w:ascii="Consolas" w:hAnsi="Consolas" w:cs="Times New Roman"/>
          <w:sz w:val="24"/>
        </w:rPr>
        <w:t>tségéről alkotott valós képünket</w:t>
      </w:r>
      <w:r w:rsidR="00456F32" w:rsidRPr="00074F9A">
        <w:rPr>
          <w:rFonts w:ascii="Consolas" w:hAnsi="Consolas" w:cs="Times New Roman"/>
          <w:sz w:val="24"/>
        </w:rPr>
        <w:t>. Hogy tovább á</w:t>
      </w:r>
      <w:r w:rsidR="008D2FCF">
        <w:rPr>
          <w:rFonts w:ascii="Consolas" w:hAnsi="Consolas" w:cs="Times New Roman"/>
          <w:sz w:val="24"/>
        </w:rPr>
        <w:t>rnyaljam a képet egy másik</w:t>
      </w:r>
      <w:r w:rsidR="00456F32" w:rsidRPr="00074F9A">
        <w:rPr>
          <w:rFonts w:ascii="Consolas" w:hAnsi="Consolas" w:cs="Times New Roman"/>
          <w:sz w:val="24"/>
        </w:rPr>
        <w:t xml:space="preserve"> aspektusra szeretném felhívni szíves figyelmüket. Mondják, Ottó hogyan bűnhődik azért, amit Melinda ellen elkövetett? Elvtársak, önök elé tárom a darab fájdalmas igazságát: sehogy. Hagynunk kellene tehát, hogy ezen felbuzdulva nálunk is felüsse fejét a nyugat mételye, a szexuális szabadosság, esetleg a </w:t>
      </w:r>
      <w:r w:rsidR="008D2FCF">
        <w:rPr>
          <w:rFonts w:ascii="Consolas" w:hAnsi="Consolas" w:cs="Times New Roman"/>
          <w:sz w:val="24"/>
        </w:rPr>
        <w:t>tettleges</w:t>
      </w:r>
      <w:r w:rsidR="00456F32" w:rsidRPr="00074F9A">
        <w:rPr>
          <w:rFonts w:ascii="Consolas" w:hAnsi="Consolas" w:cs="Times New Roman"/>
          <w:sz w:val="24"/>
        </w:rPr>
        <w:t xml:space="preserve"> erőszak? </w:t>
      </w:r>
    </w:p>
    <w:p w:rsidR="003B2FF9" w:rsidRPr="00074F9A" w:rsidRDefault="007E24F7" w:rsidP="003B2FF9">
      <w:pPr>
        <w:spacing w:after="0" w:line="360" w:lineRule="auto"/>
        <w:ind w:firstLine="709"/>
        <w:jc w:val="both"/>
        <w:rPr>
          <w:rFonts w:ascii="Consolas" w:hAnsi="Consolas" w:cs="Times New Roman"/>
          <w:sz w:val="24"/>
        </w:rPr>
      </w:pPr>
      <w:r w:rsidRPr="00074F9A">
        <w:rPr>
          <w:rFonts w:ascii="Consolas" w:hAnsi="Consolas" w:cs="Times New Roman"/>
          <w:sz w:val="24"/>
        </w:rPr>
        <w:t xml:space="preserve">Sok-sok munkás órát áldoztunk arra, elvtársak, hogy a szocializmust megszabadítsuk a bűntől. Ilyen könnyen feladnánk? </w:t>
      </w:r>
      <w:proofErr w:type="spellStart"/>
      <w:r w:rsidRPr="00074F9A">
        <w:rPr>
          <w:rFonts w:ascii="Consolas" w:hAnsi="Consolas" w:cs="Times New Roman"/>
          <w:sz w:val="24"/>
        </w:rPr>
        <w:t>Ratkó</w:t>
      </w:r>
      <w:proofErr w:type="spellEnd"/>
      <w:r w:rsidRPr="00074F9A">
        <w:rPr>
          <w:rFonts w:ascii="Consolas" w:hAnsi="Consolas" w:cs="Times New Roman"/>
          <w:sz w:val="24"/>
        </w:rPr>
        <w:t xml:space="preserve"> Anna egyszer azt mondta, a munka tervszerű tevékenység, és csak ember tudja elvégezni. Ez egy ilyen munka, ez egy ilyen vállalás. Én nem adom fel, és ezért kérem az elvtársakat, fontolják meg, hogy továbbra </w:t>
      </w:r>
      <w:r w:rsidRPr="00074F9A">
        <w:rPr>
          <w:rFonts w:ascii="Consolas" w:hAnsi="Consolas" w:cs="Times New Roman"/>
          <w:sz w:val="24"/>
        </w:rPr>
        <w:lastRenderedPageBreak/>
        <w:t xml:space="preserve">is színpadra állítható-e a Bánk bán. Továbbá kérem Önöket, gondolják végig, milyen hatással lesz a nemsokára bemutatásra kerülő Bánk bán televíziós film. </w:t>
      </w:r>
      <w:r w:rsidR="004B4B71" w:rsidRPr="00074F9A">
        <w:rPr>
          <w:rFonts w:ascii="Consolas" w:hAnsi="Consolas" w:cs="Times New Roman"/>
          <w:sz w:val="24"/>
        </w:rPr>
        <w:t>Követhetünk-e el ekkor a felelőtlenséget a szocialista ifjúsággal</w:t>
      </w:r>
      <w:r w:rsidR="008D2FCF">
        <w:rPr>
          <w:rFonts w:ascii="Consolas" w:hAnsi="Consolas" w:cs="Times New Roman"/>
          <w:sz w:val="24"/>
        </w:rPr>
        <w:t>, a dolgozó néppel</w:t>
      </w:r>
      <w:r w:rsidR="004B4B71" w:rsidRPr="00074F9A">
        <w:rPr>
          <w:rFonts w:ascii="Consolas" w:hAnsi="Consolas" w:cs="Times New Roman"/>
          <w:sz w:val="24"/>
        </w:rPr>
        <w:t xml:space="preserve"> szemben?</w:t>
      </w:r>
    </w:p>
    <w:p w:rsidR="004B4B71" w:rsidRPr="00074F9A" w:rsidRDefault="004B4B71" w:rsidP="003B2FF9">
      <w:pPr>
        <w:spacing w:after="0" w:line="360" w:lineRule="auto"/>
        <w:ind w:firstLine="709"/>
        <w:jc w:val="both"/>
        <w:rPr>
          <w:rFonts w:ascii="Consolas" w:hAnsi="Consolas" w:cs="Times New Roman"/>
          <w:sz w:val="24"/>
        </w:rPr>
      </w:pPr>
      <w:r w:rsidRPr="00074F9A">
        <w:rPr>
          <w:rFonts w:ascii="Consolas" w:hAnsi="Consolas" w:cs="Times New Roman"/>
          <w:sz w:val="24"/>
        </w:rPr>
        <w:t xml:space="preserve">Bízom józan megfontolásukban. </w:t>
      </w:r>
    </w:p>
    <w:p w:rsidR="004B4B71" w:rsidRDefault="004B4B71" w:rsidP="003B2FF9">
      <w:pPr>
        <w:spacing w:after="0" w:line="360" w:lineRule="auto"/>
        <w:ind w:firstLine="709"/>
        <w:jc w:val="both"/>
        <w:rPr>
          <w:rFonts w:ascii="Consolas" w:hAnsi="Consolas" w:cs="Times New Roman"/>
          <w:sz w:val="24"/>
        </w:rPr>
      </w:pPr>
      <w:r w:rsidRPr="00074F9A">
        <w:rPr>
          <w:rFonts w:ascii="Consolas" w:hAnsi="Consolas" w:cs="Times New Roman"/>
          <w:sz w:val="24"/>
        </w:rPr>
        <w:t>Előre a béke megőrzéséért, a népi demokráciáért és a szocializmusért!</w:t>
      </w:r>
    </w:p>
    <w:p w:rsidR="009347C7" w:rsidRDefault="009347C7" w:rsidP="003B2FF9">
      <w:pPr>
        <w:spacing w:after="0" w:line="360" w:lineRule="auto"/>
        <w:ind w:firstLine="709"/>
        <w:jc w:val="both"/>
        <w:rPr>
          <w:rFonts w:ascii="Consolas" w:hAnsi="Consolas" w:cs="Times New Roman"/>
          <w:sz w:val="24"/>
        </w:rPr>
      </w:pPr>
      <w:r>
        <w:rPr>
          <w:rFonts w:ascii="Consolas" w:hAnsi="Consolas" w:cs="Times New Roman"/>
          <w:noProof/>
          <w:sz w:val="24"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2833412</wp:posOffset>
            </wp:positionH>
            <wp:positionV relativeFrom="paragraph">
              <wp:posOffset>208915</wp:posOffset>
            </wp:positionV>
            <wp:extent cx="2207895" cy="1160167"/>
            <wp:effectExtent l="0" t="0" r="1905" b="190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zel_alairasa_kesz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895" cy="1160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7C7" w:rsidRDefault="009347C7" w:rsidP="003B2FF9">
      <w:pPr>
        <w:spacing w:after="0" w:line="360" w:lineRule="auto"/>
        <w:ind w:firstLine="709"/>
        <w:jc w:val="both"/>
        <w:rPr>
          <w:rFonts w:ascii="Consolas" w:hAnsi="Consolas" w:cs="Times New Roman"/>
          <w:sz w:val="24"/>
        </w:rPr>
      </w:pPr>
    </w:p>
    <w:p w:rsidR="009347C7" w:rsidRPr="00074F9A" w:rsidRDefault="009347C7" w:rsidP="003B2FF9">
      <w:pPr>
        <w:spacing w:after="0" w:line="360" w:lineRule="auto"/>
        <w:ind w:firstLine="709"/>
        <w:jc w:val="both"/>
        <w:rPr>
          <w:rFonts w:ascii="Consolas" w:hAnsi="Consolas" w:cs="Times New Roman"/>
          <w:sz w:val="24"/>
        </w:rPr>
      </w:pPr>
    </w:p>
    <w:p w:rsidR="004B4B71" w:rsidRPr="00074F9A" w:rsidRDefault="004B4B71" w:rsidP="004B4B71">
      <w:pPr>
        <w:spacing w:after="0" w:line="360" w:lineRule="auto"/>
        <w:ind w:left="4678" w:firstLine="709"/>
        <w:jc w:val="both"/>
        <w:rPr>
          <w:rFonts w:ascii="Consolas" w:hAnsi="Consolas" w:cs="Times New Roman"/>
          <w:sz w:val="24"/>
        </w:rPr>
      </w:pPr>
    </w:p>
    <w:p w:rsidR="004B4B71" w:rsidRPr="00074F9A" w:rsidRDefault="004B4B71" w:rsidP="004B4B71">
      <w:pPr>
        <w:spacing w:after="0" w:line="360" w:lineRule="auto"/>
        <w:ind w:left="4678" w:firstLine="709"/>
        <w:jc w:val="both"/>
        <w:rPr>
          <w:rFonts w:ascii="Consolas" w:hAnsi="Consolas" w:cs="Times New Roman"/>
          <w:sz w:val="24"/>
        </w:rPr>
      </w:pPr>
      <w:r w:rsidRPr="00074F9A">
        <w:rPr>
          <w:rFonts w:ascii="Consolas" w:hAnsi="Consolas" w:cs="Times New Roman"/>
          <w:sz w:val="24"/>
        </w:rPr>
        <w:t>Aczél György</w:t>
      </w:r>
    </w:p>
    <w:p w:rsidR="004B4B71" w:rsidRPr="00074F9A" w:rsidRDefault="004B4B71" w:rsidP="004B4B71">
      <w:pPr>
        <w:spacing w:after="0" w:line="360" w:lineRule="auto"/>
        <w:ind w:firstLine="709"/>
        <w:jc w:val="both"/>
        <w:rPr>
          <w:rFonts w:ascii="Consolas" w:hAnsi="Consolas" w:cs="Times New Roman"/>
          <w:sz w:val="24"/>
        </w:rPr>
      </w:pPr>
      <w:r w:rsidRPr="00074F9A">
        <w:rPr>
          <w:rFonts w:ascii="Consolas" w:hAnsi="Consolas" w:cs="Times New Roman"/>
          <w:sz w:val="24"/>
        </w:rPr>
        <w:t>1968. 05. 12.</w:t>
      </w:r>
    </w:p>
    <w:sectPr w:rsidR="004B4B71" w:rsidRPr="00074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F9"/>
    <w:rsid w:val="00074F9A"/>
    <w:rsid w:val="003B2FF9"/>
    <w:rsid w:val="004469F0"/>
    <w:rsid w:val="00454152"/>
    <w:rsid w:val="00456F32"/>
    <w:rsid w:val="004B4B71"/>
    <w:rsid w:val="0051511A"/>
    <w:rsid w:val="00694C08"/>
    <w:rsid w:val="007427BF"/>
    <w:rsid w:val="0077477E"/>
    <w:rsid w:val="007E24F7"/>
    <w:rsid w:val="007F593E"/>
    <w:rsid w:val="008D2FCF"/>
    <w:rsid w:val="009347C7"/>
    <w:rsid w:val="00BD20E1"/>
    <w:rsid w:val="00C56C85"/>
    <w:rsid w:val="00C72E3F"/>
    <w:rsid w:val="00D50C8A"/>
    <w:rsid w:val="00D5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136A2-CC75-47CD-8B0A-428945A0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Julis</dc:creator>
  <cp:keywords/>
  <dc:description/>
  <cp:lastModifiedBy>Julis</cp:lastModifiedBy>
  <cp:revision>2</cp:revision>
  <dcterms:created xsi:type="dcterms:W3CDTF">2017-04-30T14:00:00Z</dcterms:created>
  <dcterms:modified xsi:type="dcterms:W3CDTF">2017-04-30T14:00:00Z</dcterms:modified>
</cp:coreProperties>
</file>