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8AC8D" w14:textId="201A8242" w:rsidR="006D4F3F" w:rsidRPr="006D4F3F" w:rsidRDefault="006D4F3F" w:rsidP="006D4F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D4F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Tisztelt hallgatóság, Kedves Diáktársaim!</w:t>
      </w:r>
    </w:p>
    <w:p w14:paraId="528FD703" w14:textId="77777777" w:rsidR="006D4F3F" w:rsidRPr="006D4F3F" w:rsidRDefault="006D4F3F" w:rsidP="006D4F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14:paraId="270E592B" w14:textId="4467C0A2" w:rsidR="00B74FE5" w:rsidRPr="006D4F3F" w:rsidRDefault="00447B27" w:rsidP="006D4F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D4F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„</w:t>
      </w:r>
      <w:r w:rsidR="00B74FE5" w:rsidRPr="006D4F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Minek kell</w:t>
      </w:r>
      <w:r w:rsidR="006D4F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ezt tanulni? Miért kell egy 161</w:t>
      </w:r>
      <w:r w:rsidR="00B74FE5" w:rsidRPr="006D4F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évvel ezelőtt írt történetet újra és újra elolvasni? Miért kötelező olvasmány? Miért kell Madáchról egyáltalán tanulni?</w:t>
      </w:r>
      <w:r w:rsidR="006D4F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” </w:t>
      </w:r>
      <w:r w:rsidR="00B74FE5" w:rsidRPr="006D4F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Hangzanak el ezek a kérdések diákok szájából </w:t>
      </w:r>
      <w:r w:rsidR="006D4F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évről évre</w:t>
      </w:r>
      <w:r w:rsidR="00B74FE5" w:rsidRPr="006D4F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. Mégis miért fontos ismerni ezt a történetet és az íróját századunkban? Mit adhat ez a történet az </w:t>
      </w:r>
      <w:r w:rsidR="006D4F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embereknek, az </w:t>
      </w:r>
      <w:r w:rsidR="00B74FE5" w:rsidRPr="006D4F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emberekhez? Miért emelkedik ki ez a mű a többi közül és miért zseniális Madách? Én ezekre a kérdésekre keresem a választ. </w:t>
      </w:r>
      <w:r w:rsidR="006D4F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De n</w:t>
      </w:r>
      <w:r w:rsidR="00B74FE5" w:rsidRPr="006D4F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em is kell keresn</w:t>
      </w:r>
      <w:r w:rsidR="00760E5B" w:rsidRPr="006D4F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i</w:t>
      </w:r>
      <w:r w:rsidR="00B74FE5" w:rsidRPr="006D4F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hiszen itt van minden a szem</w:t>
      </w:r>
      <w:r w:rsidRPr="006D4F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ünk</w:t>
      </w:r>
      <w:r w:rsidR="00B74FE5" w:rsidRPr="006D4F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előtt.</w:t>
      </w:r>
    </w:p>
    <w:p w14:paraId="7395D41C" w14:textId="6E6300DF" w:rsidR="00F12EF8" w:rsidRPr="006D4F3F" w:rsidRDefault="00F12EF8" w:rsidP="006D4F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6D4F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„Titkon, senkitől sem sejtve áldozott a múzsáknak. Nem a közönség előtt, hanem a magányban fejlett tehetsége. Nem a kritika, hanem önm</w:t>
      </w:r>
      <w:r w:rsidR="006D4F3F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aga ítélte el műveit” – írták Madách halála után tisztelői.</w:t>
      </w:r>
    </w:p>
    <w:p w14:paraId="33BEDCD5" w14:textId="1E811EDC" w:rsidR="006E140D" w:rsidRPr="006D4F3F" w:rsidRDefault="006D4F3F" w:rsidP="006D4F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A szerzőt </w:t>
      </w:r>
      <w:r w:rsidR="00AD75D0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1852-ben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letartóztat</w:t>
      </w:r>
      <w:r w:rsidR="00AD75D0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ták az 1848-as szabadságharc harcosainak rejtegetésének vádjával </w:t>
      </w:r>
      <w:r w:rsidR="00836F89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és </w:t>
      </w:r>
      <w:r w:rsidR="00AD75D0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vizsgálati fogságba helyezték, előbb Pozsonyban, majd Pesten raboskodott összesen majdnem egy évig. Börtönben való raboskodása alatt írta meg Az ember tragédiájának első változatát Lucifer néven.</w:t>
      </w:r>
      <w:r w:rsidR="00836F89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</w:t>
      </w:r>
      <w:r w:rsidR="0006170C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Ekkoriban Madách világnézete sötét humorba fordult, ez érezhető is tragédiájában. Rengeteg olyan kérdést tett fel mellyen az akkori és a mai társadalom is szüntelen töri a fejét.</w:t>
      </w:r>
      <w:r w:rsidR="00F12EF8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Olyan problémákat, nézeteket fogalmazott meg a</w:t>
      </w:r>
      <w:r w:rsidR="00935ED3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mik mindig is foglalkoztatták és foglalkoztatni is fogják az embert.</w:t>
      </w:r>
      <w:r w:rsidR="00F12EF8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</w:t>
      </w:r>
      <w:r w:rsidR="006E140D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Párhuzamok a múlt a jelen, és a jövő között: az ember gyáva és gyarló, bukott, bukik és bukni is fog mindig, hiába a kiemelkedő jellemű emberek, a gyarlóság porba dönti éltükben a nevüket.</w:t>
      </w:r>
    </w:p>
    <w:p w14:paraId="22A23ED8" w14:textId="39EC27D8" w:rsidR="002F6BB5" w:rsidRPr="006D4F3F" w:rsidRDefault="006D4F3F" w:rsidP="002315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Lucifer az I. s</w:t>
      </w:r>
      <w:r w:rsidR="009408ED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zínben, van egy ember, aki, önző, aki a mi sikereinkből próbálja a saját hasznát kihúzni</w:t>
      </w:r>
      <w:r w:rsidR="00F16373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. </w:t>
      </w:r>
      <w:r w:rsidR="00C529FD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Bemutatja, hogy mindenhol van egy biz</w:t>
      </w:r>
      <w:r w:rsidR="009408ED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o</w:t>
      </w:r>
      <w:r w:rsidR="00C529FD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nyos </w:t>
      </w:r>
      <w:r w:rsidR="009408ED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ember, akit a barátunknak hiszünk, közben meg csak a lehúzásunkon mesterked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ik, mint ahogy Lucifer a mű II. s</w:t>
      </w:r>
      <w:r w:rsidR="009408ED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zín</w:t>
      </w:r>
      <w:r w:rsidR="00935ED3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ében elősegíti Ádám és Éva bűnbeesését</w:t>
      </w:r>
      <w:r w:rsidR="005B46E4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. </w:t>
      </w:r>
      <w:r w:rsidR="00EA441A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A III. </w:t>
      </w:r>
      <w:r w:rsidR="002315C2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s</w:t>
      </w:r>
      <w:r w:rsidR="00EA441A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zínben egyedül igyekeznek boldogulni a nagyvilágban és próbálnak családot teremteni. </w:t>
      </w:r>
      <w:r w:rsidR="006E140D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Azért kell ezt tanulni, hogy megpróbáljunk jók lenn</w:t>
      </w:r>
      <w:r w:rsidR="005B46E4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i</w:t>
      </w:r>
      <w:r w:rsidR="006E140D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és megkönyörülni az embereken, ahogy Ádám tette </w:t>
      </w:r>
      <w:r w:rsidR="002315C2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az IV. s</w:t>
      </w:r>
      <w:r w:rsidR="00605ADE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zínben </w:t>
      </w:r>
      <w:r w:rsidR="002315C2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f</w:t>
      </w:r>
      <w:r w:rsidR="006E140D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áraóként Egyiptomban. Igaz, hogy az</w:t>
      </w:r>
      <w:r w:rsidR="00C529FD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egyiptomi</w:t>
      </w:r>
      <w:r w:rsidR="006E140D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Éva iránt érzett szerelme vitte rá</w:t>
      </w:r>
      <w:r w:rsidR="00C529FD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, de végre tett valamit, amit nem a saját dicsőségének építése érdekében cselekedett</w:t>
      </w:r>
      <w:r w:rsidR="00654677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, mint ahogy eddig tették a fáraók</w:t>
      </w:r>
      <w:r w:rsidR="00C529FD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, hanem az elnyomott, nyomorúságban élő emberekért.</w:t>
      </w:r>
      <w:r w:rsidR="002315C2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</w:t>
      </w:r>
      <w:r w:rsidR="005B46E4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Mikre képes egy igazság alap nélküli mondat? Addig nem tudja az ember</w:t>
      </w:r>
      <w:r w:rsidR="002315C2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,</w:t>
      </w:r>
      <w:r w:rsidR="005B46E4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amíg nem róla mondják. </w:t>
      </w:r>
      <w:r w:rsidR="00FA73DD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Ha nem hiszel mivé</w:t>
      </w:r>
      <w:r w:rsidR="002F6BB5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leszel</w:t>
      </w:r>
      <w:r w:rsidR="00FA73DD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? A züllött Róma a VI. </w:t>
      </w:r>
      <w:r w:rsidR="002315C2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s</w:t>
      </w:r>
      <w:r w:rsidR="00FA73DD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zín úti célja, ahol </w:t>
      </w:r>
      <w:r w:rsidR="002F6BB5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úszik a gazdagságban és dőzsöl az első ember pár Luciferrel és pár nemessel, de mégsem boldogok. </w:t>
      </w:r>
      <w:r w:rsidR="004A6CEE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Miért ítéljek el valakit, aki másban, máshogy hisz?</w:t>
      </w:r>
      <w:r w:rsidR="00176534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Milyen fájó lehet a szerelem?</w:t>
      </w:r>
      <w:r w:rsidR="004A6CEE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</w:t>
      </w:r>
      <w:r w:rsidR="00176534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Arra tanít ez </w:t>
      </w:r>
      <w:r w:rsidR="002315C2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s</w:t>
      </w:r>
      <w:r w:rsidR="00176534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zín, hogy nagylelkű légy, becsületes, ne önző</w:t>
      </w:r>
      <w:r w:rsidR="00217984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. Hagyd a másik embert élni szabadon.</w:t>
      </w:r>
    </w:p>
    <w:p w14:paraId="702D1998" w14:textId="0D3BDCA6" w:rsidR="00217984" w:rsidRPr="006D4F3F" w:rsidRDefault="00217984" w:rsidP="006D4F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</w:p>
    <w:p w14:paraId="373F865C" w14:textId="425F951C" w:rsidR="00F15C74" w:rsidRPr="006D4F3F" w:rsidRDefault="00F15C74" w:rsidP="006D4F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2315C2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hu-HU"/>
        </w:rPr>
        <w:t>„</w:t>
      </w:r>
      <w:r w:rsidR="002315C2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hu-HU"/>
        </w:rPr>
        <w:t>S</w:t>
      </w:r>
      <w:r w:rsidR="002315C2" w:rsidRPr="002315C2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hu-HU"/>
        </w:rPr>
        <w:t>zabadság,</w:t>
      </w:r>
      <w:r w:rsidR="002315C2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hu-HU"/>
        </w:rPr>
        <w:t xml:space="preserve"> e</w:t>
      </w:r>
      <w:r w:rsidRPr="002315C2">
        <w:rPr>
          <w:rFonts w:ascii="Times New Roman" w:eastAsia="Times New Roman" w:hAnsi="Times New Roman" w:cs="Times New Roman"/>
          <w:iCs/>
          <w:color w:val="202122"/>
          <w:sz w:val="24"/>
          <w:szCs w:val="24"/>
          <w:lang w:eastAsia="hu-HU"/>
        </w:rPr>
        <w:t>gyenlőség, testvériség!”</w:t>
      </w:r>
      <w:r w:rsidR="00B54A12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De mégis, hogy amikor állat módjára vérengzik mindenki?</w:t>
      </w:r>
      <w:r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IX. </w:t>
      </w:r>
      <w:r w:rsidR="002315C2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s</w:t>
      </w:r>
      <w:r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zínben, az „Álom az Álomban”</w:t>
      </w:r>
      <w:r w:rsidR="00B54A12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Ádám Danton a vérbíró szerepében bukkan fel és a </w:t>
      </w:r>
      <w:r w:rsidR="002315C2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francia nép rendkívüli probléma</w:t>
      </w:r>
      <w:r w:rsidR="00B54A12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megoldó képességről </w:t>
      </w:r>
      <w:r w:rsidR="002315C2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„</w:t>
      </w:r>
      <w:r w:rsidR="00B54A12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tanúskodik</w:t>
      </w:r>
      <w:r w:rsidR="002315C2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”</w:t>
      </w:r>
      <w:r w:rsidR="00B54A12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, méghozzá kivégzésekkel. Éva ké</w:t>
      </w:r>
      <w:r w:rsidR="002315C2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tszer is feltűnik a szín</w:t>
      </w:r>
      <w:r w:rsidR="00B54A12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ben, egyszer márkinőként, aki a vérpadra kerül, másodszor forradalmár. Mi is itt a tanulság: ha elnyomásban él a nép</w:t>
      </w:r>
      <w:r w:rsidR="00BD4421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, akkor nem az a megoldás, hogy vérfürdőt rendezük és mindenkit kivégzünk, akinek akármilyen köze van a kékvérhez.</w:t>
      </w:r>
    </w:p>
    <w:p w14:paraId="3C98EE33" w14:textId="77777777" w:rsidR="002315C2" w:rsidRDefault="007D14F1" w:rsidP="002315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Pénz, pénz, és a pénz hátán is pénz, de vajon minden megkapható érte? Ádám és Lucifer a jelenbe érkeznek a XI. </w:t>
      </w:r>
      <w:r w:rsidR="002315C2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s</w:t>
      </w:r>
      <w:r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zínbe</w:t>
      </w:r>
      <w:r w:rsidR="002315C2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n</w:t>
      </w:r>
      <w:r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, méghozzá Londonba. Minden a pénz körül forog</w:t>
      </w:r>
      <w:r w:rsidR="002315C2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.</w:t>
      </w:r>
      <w:r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Ők ketten csak nézelődnek</w:t>
      </w:r>
      <w:r w:rsidR="0049677C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Luciferrel, Ádám </w:t>
      </w:r>
      <w:r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először csodálkozik az ipari forradalom okozta újfajta lehetőségeken, majd kiábrándul az egészből</w:t>
      </w:r>
      <w:r w:rsidR="0049677C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.</w:t>
      </w:r>
      <w:r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</w:t>
      </w:r>
      <w:r w:rsidR="0049677C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H</w:t>
      </w:r>
      <w:r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a nincs pénz, nincs együttérzés, se szeretet. </w:t>
      </w:r>
      <w:r w:rsidR="00E02F18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Pénzért bármi megkapható. </w:t>
      </w:r>
    </w:p>
    <w:p w14:paraId="2F9742BB" w14:textId="77777777" w:rsidR="002315C2" w:rsidRDefault="00FC4F97" w:rsidP="002315C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Minden </w:t>
      </w:r>
      <w:r w:rsidR="0049677C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kopár,</w:t>
      </w:r>
      <w:r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</w:t>
      </w:r>
      <w:r w:rsidR="0049677C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és csak távoli lidérc emlé</w:t>
      </w:r>
      <w:r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k</w:t>
      </w:r>
      <w:r w:rsidR="0049677C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</w:t>
      </w:r>
      <w:r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szinte minden </w:t>
      </w:r>
      <w:r w:rsidR="0049677C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virág és</w:t>
      </w:r>
      <w:r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</w:t>
      </w:r>
      <w:r w:rsidR="0049677C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álla</w:t>
      </w:r>
      <w:r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t</w:t>
      </w:r>
      <w:r w:rsidR="0049677C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.</w:t>
      </w:r>
      <w:r w:rsidR="003744DF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Minden érzelem oda, olyan, </w:t>
      </w:r>
      <w:r w:rsidR="001409F8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mintha</w:t>
      </w:r>
      <w:r w:rsidR="003744DF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az emberek csak rideg gépek volnának.</w:t>
      </w:r>
      <w:r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Elérkeztünk a XII. Színhez, a Falanszterhez. Mindenki egyenruhát hord és</w:t>
      </w:r>
      <w:r w:rsidR="003744DF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számokkal vannak megkülönböztetve.</w:t>
      </w:r>
      <w:r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 </w:t>
      </w:r>
      <w:r w:rsidR="003744DF"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A </w:t>
      </w:r>
      <w:r w:rsidRPr="006D4F3F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munkájuk nem a tehetségükhöz van kötve, a vezetők döntik el és ezt a munkát kell végezniük életük végéig. </w:t>
      </w:r>
    </w:p>
    <w:p w14:paraId="1CAC4218" w14:textId="77777777" w:rsidR="00D00919" w:rsidRDefault="002315C2" w:rsidP="00D0091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Arany János azt mondta Madáchról, amikor az Akadémia tagjai közé választották az írót, hogy </w:t>
      </w:r>
      <w:r w:rsidR="00F63253" w:rsidRPr="006D4F3F">
        <w:rPr>
          <w:rFonts w:ascii="Times New Roman" w:hAnsi="Times New Roman" w:cs="Times New Roman"/>
          <w:sz w:val="24"/>
          <w:szCs w:val="24"/>
          <w:shd w:val="clear" w:color="auto" w:fill="FFFFFF"/>
        </w:rPr>
        <w:t>„megfeledkezém mostani feladatomtól, mely nem egyéb, mint hogy ama jeles mű alkotóját e szépirodalmi társaságba, mint tagot, bevezessem. Ím, itt áll közöttünk: elég rámutatnom, ez ő</w:t>
      </w:r>
      <w:r w:rsidR="00D009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…” Szerintem </w:t>
      </w:r>
      <w:r w:rsidR="006E5C6B" w:rsidRPr="006D4F3F">
        <w:rPr>
          <w:rFonts w:ascii="Times New Roman" w:hAnsi="Times New Roman" w:cs="Times New Roman"/>
          <w:sz w:val="24"/>
          <w:szCs w:val="24"/>
          <w:shd w:val="clear" w:color="auto" w:fill="FFFFFF"/>
        </w:rPr>
        <w:t>Madách ezzel a művével megírta magát az életet. A szerelmet, csalódást, bánatot, hiúságot, örömöt, becsvágyat, magát az emberiséget. Annyi ember van és még megannyi sors. Vannak olyan tényezők, amiket nem mi irányítunk és vannak olyanok, amik</w:t>
      </w:r>
      <w:r w:rsidR="00D00919">
        <w:rPr>
          <w:rFonts w:ascii="Times New Roman" w:hAnsi="Times New Roman" w:cs="Times New Roman"/>
          <w:sz w:val="24"/>
          <w:szCs w:val="24"/>
          <w:shd w:val="clear" w:color="auto" w:fill="FFFFFF"/>
        </w:rPr>
        <w:t>et</w:t>
      </w:r>
      <w:r w:rsidR="006E5C6B" w:rsidRPr="006D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igen. Azért kell ezt</w:t>
      </w:r>
      <w:r w:rsidR="00D009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szerintem</w:t>
      </w:r>
      <w:r w:rsidR="006E5C6B" w:rsidRPr="006D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tanulni, mert egy görbe tükör a múlt és a jelen között. Sőt még a jövővel is vonható párhuzamba. Láthatjuk, hogy honnan indultunk, hol vagyunk most és hová tartunk. Ha elolvassuk ezt a tragédiát, a saját életünk már nem is tűnik akkora tragédiának, mint azt addig hittük. </w:t>
      </w:r>
    </w:p>
    <w:p w14:paraId="0728FE78" w14:textId="5F2BE7A1" w:rsidR="00F63253" w:rsidRPr="006D4F3F" w:rsidRDefault="006E5C6B" w:rsidP="00D0091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F3F">
        <w:rPr>
          <w:rFonts w:ascii="Times New Roman" w:hAnsi="Times New Roman" w:cs="Times New Roman"/>
          <w:sz w:val="24"/>
          <w:szCs w:val="24"/>
          <w:shd w:val="clear" w:color="auto" w:fill="FFFFFF"/>
        </w:rPr>
        <w:t>Az ember tragédiájának kérdései nem cs</w:t>
      </w:r>
      <w:r w:rsidR="00D00919">
        <w:rPr>
          <w:rFonts w:ascii="Times New Roman" w:hAnsi="Times New Roman" w:cs="Times New Roman"/>
          <w:sz w:val="24"/>
          <w:szCs w:val="24"/>
          <w:shd w:val="clear" w:color="auto" w:fill="FFFFFF"/>
        </w:rPr>
        <w:t>upán</w:t>
      </w:r>
      <w:r w:rsidRPr="006D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valami mű máz</w:t>
      </w:r>
      <w:r w:rsidR="00D0091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6D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amit összeszedett Madách. El kell olvasnunk, hogy megértsük magunkat, hogy mindig választhatunk jó és rossz között</w:t>
      </w:r>
      <w:r w:rsidR="00F63253" w:rsidRPr="006D4F3F">
        <w:rPr>
          <w:rFonts w:ascii="Times New Roman" w:hAnsi="Times New Roman" w:cs="Times New Roman"/>
          <w:sz w:val="24"/>
          <w:szCs w:val="24"/>
          <w:shd w:val="clear" w:color="auto" w:fill="FFFFFF"/>
        </w:rPr>
        <w:t>, hogy mindig van miért harcolni, mindig van remény.</w:t>
      </w:r>
      <w:r w:rsidR="00D009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3253" w:rsidRPr="006D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a kérdés is felmerülhet az olvasóban, hogy láthatta-e az író a jövőt, vagy csak szerencséje volt. Hiszen a </w:t>
      </w:r>
      <w:r w:rsidR="00D00919">
        <w:rPr>
          <w:rFonts w:ascii="Times New Roman" w:hAnsi="Times New Roman" w:cs="Times New Roman"/>
          <w:sz w:val="24"/>
          <w:szCs w:val="24"/>
          <w:shd w:val="clear" w:color="auto" w:fill="FFFFFF"/>
        </w:rPr>
        <w:t>például Lucifer első monológjában utal például a l</w:t>
      </w:r>
      <w:r w:rsidR="00F63253" w:rsidRPr="006D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ombikban </w:t>
      </w:r>
      <w:r w:rsidR="00D00919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F63253" w:rsidRPr="006D4F3F">
        <w:rPr>
          <w:rFonts w:ascii="Times New Roman" w:hAnsi="Times New Roman" w:cs="Times New Roman"/>
          <w:sz w:val="24"/>
          <w:szCs w:val="24"/>
          <w:shd w:val="clear" w:color="auto" w:fill="FFFFFF"/>
        </w:rPr>
        <w:t>csinált</w:t>
      </w:r>
      <w:r w:rsidR="00D00919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="00F63253" w:rsidRPr="006D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élet eléggé lehetetlen ötlet</w:t>
      </w:r>
      <w:r w:rsidR="00D00919">
        <w:rPr>
          <w:rFonts w:ascii="Times New Roman" w:hAnsi="Times New Roman" w:cs="Times New Roman"/>
          <w:sz w:val="24"/>
          <w:szCs w:val="24"/>
          <w:shd w:val="clear" w:color="auto" w:fill="FFFFFF"/>
        </w:rPr>
        <w:t>ére. „</w:t>
      </w:r>
      <w:r w:rsidR="00D00919" w:rsidRPr="00D00919">
        <w:rPr>
          <w:rFonts w:ascii="Times New Roman" w:hAnsi="Times New Roman" w:cs="Times New Roman"/>
          <w:sz w:val="24"/>
          <w:szCs w:val="24"/>
        </w:rPr>
        <w:t>Nehány golyóba összevissza gyúrva,</w:t>
      </w:r>
      <w:r w:rsidR="00D00919">
        <w:rPr>
          <w:rFonts w:ascii="Times New Roman" w:hAnsi="Times New Roman" w:cs="Times New Roman"/>
          <w:sz w:val="24"/>
          <w:szCs w:val="24"/>
        </w:rPr>
        <w:t xml:space="preserve"> m</w:t>
      </w:r>
      <w:r w:rsidR="00D00919" w:rsidRPr="00D00919">
        <w:rPr>
          <w:rFonts w:ascii="Times New Roman" w:hAnsi="Times New Roman" w:cs="Times New Roman"/>
          <w:sz w:val="24"/>
          <w:szCs w:val="24"/>
        </w:rPr>
        <w:t>ost vonzza, űzi és taszítja egymást,</w:t>
      </w:r>
      <w:r w:rsidR="00D00919">
        <w:rPr>
          <w:rFonts w:ascii="Times New Roman" w:hAnsi="Times New Roman" w:cs="Times New Roman"/>
          <w:sz w:val="24"/>
          <w:szCs w:val="24"/>
        </w:rPr>
        <w:t xml:space="preserve"> n</w:t>
      </w:r>
      <w:r w:rsidR="00D00919" w:rsidRPr="00D00919">
        <w:rPr>
          <w:rFonts w:ascii="Times New Roman" w:hAnsi="Times New Roman" w:cs="Times New Roman"/>
          <w:sz w:val="24"/>
          <w:szCs w:val="24"/>
        </w:rPr>
        <w:t xml:space="preserve">ehány féregben öntudatra </w:t>
      </w:r>
      <w:r w:rsidR="00D00919" w:rsidRPr="00D00919">
        <w:rPr>
          <w:rFonts w:ascii="Times New Roman" w:hAnsi="Times New Roman" w:cs="Times New Roman"/>
          <w:sz w:val="24"/>
          <w:szCs w:val="24"/>
        </w:rPr>
        <w:lastRenderedPageBreak/>
        <w:t>kél,</w:t>
      </w:r>
      <w:r w:rsidR="00D00919">
        <w:rPr>
          <w:rFonts w:ascii="Times New Roman" w:hAnsi="Times New Roman" w:cs="Times New Roman"/>
          <w:sz w:val="24"/>
          <w:szCs w:val="24"/>
        </w:rPr>
        <w:t xml:space="preserve"> m</w:t>
      </w:r>
      <w:r w:rsidR="00D00919" w:rsidRPr="00D00919">
        <w:rPr>
          <w:rFonts w:ascii="Times New Roman" w:hAnsi="Times New Roman" w:cs="Times New Roman"/>
          <w:sz w:val="24"/>
          <w:szCs w:val="24"/>
        </w:rPr>
        <w:t>íg minden megtelt, míg minden kihűlt,</w:t>
      </w:r>
      <w:r w:rsidR="00D00919">
        <w:rPr>
          <w:rFonts w:ascii="Times New Roman" w:hAnsi="Times New Roman" w:cs="Times New Roman"/>
          <w:sz w:val="24"/>
          <w:szCs w:val="24"/>
        </w:rPr>
        <w:t xml:space="preserve"> é</w:t>
      </w:r>
      <w:r w:rsidR="00D00919" w:rsidRPr="00D00919">
        <w:rPr>
          <w:rFonts w:ascii="Times New Roman" w:hAnsi="Times New Roman" w:cs="Times New Roman"/>
          <w:sz w:val="24"/>
          <w:szCs w:val="24"/>
        </w:rPr>
        <w:t>s megmarad a semleges salak. -</w:t>
      </w:r>
      <w:r w:rsidR="00D00919">
        <w:rPr>
          <w:rFonts w:ascii="Times New Roman" w:hAnsi="Times New Roman" w:cs="Times New Roman"/>
          <w:sz w:val="24"/>
          <w:szCs w:val="24"/>
        </w:rPr>
        <w:t xml:space="preserve"> </w:t>
      </w:r>
      <w:r w:rsidR="00D00919" w:rsidRPr="00D00919">
        <w:rPr>
          <w:rFonts w:ascii="Times New Roman" w:hAnsi="Times New Roman" w:cs="Times New Roman"/>
          <w:sz w:val="24"/>
          <w:szCs w:val="24"/>
        </w:rPr>
        <w:t xml:space="preserve">Az ember ezt, </w:t>
      </w:r>
      <w:r w:rsidR="00D00919">
        <w:rPr>
          <w:rFonts w:ascii="Times New Roman" w:hAnsi="Times New Roman" w:cs="Times New Roman"/>
          <w:sz w:val="24"/>
          <w:szCs w:val="24"/>
        </w:rPr>
        <w:t>ha egykor ellesi, v</w:t>
      </w:r>
      <w:r w:rsidR="00D00919" w:rsidRPr="00D00919">
        <w:rPr>
          <w:rFonts w:ascii="Times New Roman" w:hAnsi="Times New Roman" w:cs="Times New Roman"/>
          <w:sz w:val="24"/>
          <w:szCs w:val="24"/>
        </w:rPr>
        <w:t>egykonyhájában szintén megteszi.</w:t>
      </w:r>
      <w:r w:rsidR="00F63253" w:rsidRPr="006D4F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A5CE8C2" w14:textId="5B00D832" w:rsidR="00F63253" w:rsidRDefault="00D00919" w:rsidP="00D0091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Arany János a kézirat olvasása után ezt írta a szerzőnek, </w:t>
      </w:r>
      <w:r w:rsidR="00FB4A08" w:rsidRPr="006D4F3F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F63253" w:rsidRPr="006D4F3F">
        <w:rPr>
          <w:rFonts w:ascii="Times New Roman" w:hAnsi="Times New Roman" w:cs="Times New Roman"/>
          <w:sz w:val="24"/>
          <w:szCs w:val="24"/>
          <w:shd w:val="clear" w:color="auto" w:fill="FFFFFF"/>
        </w:rPr>
        <w:t>De így is, amint van, egy kevés külsimítással irodalmunk legjelesb termékei közt foglalhat az helyet. Nem tudom mi szándéka van Kegyednek a kiadásra nézve: én óhajtanám ezt a Kisfaludy Társaság útján eszközölni, ami remélem, sikerülne is. Ha óhajtásom a Kegyed akaratjával találkoznék, akkor sorról sorra kijelölném a helyeket, hol – semmi esetre sem lényeges – változtatást gondolnék célszerűnek; vagy belenyugvása esetén magam tennék rajta egy-két tollvonást, aztán bemutatn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ám a Társaságnak.”</w:t>
      </w:r>
    </w:p>
    <w:p w14:paraId="4A72E848" w14:textId="1E9DCB8F" w:rsidR="00D00919" w:rsidRPr="006D4F3F" w:rsidRDefault="00D00919" w:rsidP="00D0091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Kedves Diáktársaim, nehéz pár karakterben összefoglalni, mindazt, amit ez a csodálatos mű adott, ad az embernek. Remélem néhány gondolatom azért eljutott hozzátok</w:t>
      </w:r>
      <w:r w:rsidR="000F3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és holnaptól már más szemmel néztek erre a tragédiára és kedvet kaptok hozzá, hogy elolvassátok, vagy színházban megnézzétek.</w:t>
      </w:r>
      <w:bookmarkStart w:id="0" w:name="_GoBack"/>
      <w:bookmarkEnd w:id="0"/>
    </w:p>
    <w:p w14:paraId="014680F8" w14:textId="77777777" w:rsidR="00F63253" w:rsidRPr="006D4F3F" w:rsidRDefault="00F63253" w:rsidP="006D4F3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</w:p>
    <w:sectPr w:rsidR="00F63253" w:rsidRPr="006D4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C4042"/>
    <w:multiLevelType w:val="multilevel"/>
    <w:tmpl w:val="D38C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34371F"/>
    <w:multiLevelType w:val="multilevel"/>
    <w:tmpl w:val="D1A8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7A14CF"/>
    <w:multiLevelType w:val="multilevel"/>
    <w:tmpl w:val="0426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E9"/>
    <w:rsid w:val="0006170C"/>
    <w:rsid w:val="000918E9"/>
    <w:rsid w:val="000F35A0"/>
    <w:rsid w:val="00126C6E"/>
    <w:rsid w:val="001409F8"/>
    <w:rsid w:val="00176534"/>
    <w:rsid w:val="00217984"/>
    <w:rsid w:val="002315C2"/>
    <w:rsid w:val="002F6BB5"/>
    <w:rsid w:val="0037208F"/>
    <w:rsid w:val="003744DF"/>
    <w:rsid w:val="00424B89"/>
    <w:rsid w:val="00447B27"/>
    <w:rsid w:val="0049677C"/>
    <w:rsid w:val="004A6CEE"/>
    <w:rsid w:val="00586ADA"/>
    <w:rsid w:val="005B46E4"/>
    <w:rsid w:val="005F2427"/>
    <w:rsid w:val="00605ADE"/>
    <w:rsid w:val="00654677"/>
    <w:rsid w:val="006D4F3F"/>
    <w:rsid w:val="006E140D"/>
    <w:rsid w:val="006E5C6B"/>
    <w:rsid w:val="00760E5B"/>
    <w:rsid w:val="007708B1"/>
    <w:rsid w:val="007D14F1"/>
    <w:rsid w:val="0080361A"/>
    <w:rsid w:val="00836F89"/>
    <w:rsid w:val="00880A33"/>
    <w:rsid w:val="008B728D"/>
    <w:rsid w:val="00935ED3"/>
    <w:rsid w:val="009408ED"/>
    <w:rsid w:val="00AD75D0"/>
    <w:rsid w:val="00B54A12"/>
    <w:rsid w:val="00B74FE5"/>
    <w:rsid w:val="00BD4421"/>
    <w:rsid w:val="00C529FD"/>
    <w:rsid w:val="00D00919"/>
    <w:rsid w:val="00E02F18"/>
    <w:rsid w:val="00EA441A"/>
    <w:rsid w:val="00F12EF8"/>
    <w:rsid w:val="00F15C74"/>
    <w:rsid w:val="00F16373"/>
    <w:rsid w:val="00F63253"/>
    <w:rsid w:val="00FA73DD"/>
    <w:rsid w:val="00FB4A08"/>
    <w:rsid w:val="00FC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0B58A"/>
  <w15:chartTrackingRefBased/>
  <w15:docId w15:val="{1625AA00-9F38-44F9-BE5A-9BCCEC00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91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8A77E-B4FC-4667-A0B0-959C1773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955</Words>
  <Characters>5408</Characters>
  <Application>Microsoft Office Word</Application>
  <DocSecurity>0</DocSecurity>
  <Lines>81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 felhasználó</dc:creator>
  <cp:keywords/>
  <dc:description/>
  <cp:lastModifiedBy>eklg</cp:lastModifiedBy>
  <cp:revision>5</cp:revision>
  <dcterms:created xsi:type="dcterms:W3CDTF">2023-04-01T12:55:00Z</dcterms:created>
  <dcterms:modified xsi:type="dcterms:W3CDTF">2023-04-02T16:34:00Z</dcterms:modified>
</cp:coreProperties>
</file>