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ind w:left="-283.46456692913375" w:firstLine="141.73228346456688"/>
        <w:jc w:val="center"/>
        <w:rPr>
          <w:sz w:val="24"/>
          <w:szCs w:val="24"/>
        </w:rPr>
      </w:pPr>
      <w:r w:rsidDel="00000000" w:rsidR="00000000" w:rsidRPr="00000000">
        <w:rPr>
          <w:sz w:val="30"/>
          <w:szCs w:val="30"/>
          <w:rtl w:val="0"/>
        </w:rPr>
        <w:t xml:space="preserve">Nemzeti Színház vetélkedő | III. forduló 2. feladat </w:t>
      </w:r>
      <w:r w:rsidDel="00000000" w:rsidR="00000000" w:rsidRPr="00000000">
        <w:rPr>
          <w:rtl w:val="0"/>
        </w:rPr>
      </w:r>
    </w:p>
    <w:p w:rsidR="00000000" w:rsidDel="00000000" w:rsidP="00000000" w:rsidRDefault="00000000" w:rsidRPr="00000000" w14:paraId="00000002">
      <w:pPr>
        <w:spacing w:before="240" w:line="240" w:lineRule="auto"/>
        <w:ind w:left="-283.46456692913375" w:firstLine="141.73228346456688"/>
        <w:jc w:val="center"/>
        <w:rPr>
          <w:sz w:val="24"/>
          <w:szCs w:val="24"/>
        </w:rPr>
      </w:pPr>
      <w:r w:rsidDel="00000000" w:rsidR="00000000" w:rsidRPr="00000000">
        <w:rPr>
          <w:rtl w:val="0"/>
        </w:rPr>
      </w:r>
    </w:p>
    <w:p w:rsidR="00000000" w:rsidDel="00000000" w:rsidP="00000000" w:rsidRDefault="00000000" w:rsidRPr="00000000" w14:paraId="00000003">
      <w:pPr>
        <w:spacing w:before="240" w:line="240" w:lineRule="auto"/>
        <w:ind w:left="-283.46456692913375" w:firstLine="141.73228346456688"/>
        <w:jc w:val="both"/>
        <w:rPr>
          <w:sz w:val="24"/>
          <w:szCs w:val="24"/>
        </w:rPr>
      </w:pPr>
      <w:r w:rsidDel="00000000" w:rsidR="00000000" w:rsidRPr="00000000">
        <w:rPr>
          <w:sz w:val="24"/>
          <w:szCs w:val="24"/>
          <w:rtl w:val="0"/>
        </w:rPr>
        <w:t xml:space="preserve">Klasszikusnak Shakespeare egyik művét választottuk. A Hamlet a világ legismertebb drámáinak egyike attól az embertől, akinek a neve az idők során összeforrt a színházzal és drámaírással. Hamletet története elején még a bosszú hajtja, amely később átvált abba a magasztos célba, hogy megszüntesse a darázsfészekhez hasonló királyi udvarban a korrupciót és ármánykodást, akár az élete árán is.</w:t>
      </w:r>
    </w:p>
    <w:p w:rsidR="00000000" w:rsidDel="00000000" w:rsidP="00000000" w:rsidRDefault="00000000" w:rsidRPr="00000000" w14:paraId="00000004">
      <w:pPr>
        <w:spacing w:before="240" w:line="240" w:lineRule="auto"/>
        <w:ind w:left="-283.46456692913375" w:firstLine="141.73228346456688"/>
        <w:jc w:val="both"/>
        <w:rPr>
          <w:sz w:val="24"/>
          <w:szCs w:val="24"/>
        </w:rPr>
      </w:pPr>
      <w:r w:rsidDel="00000000" w:rsidR="00000000" w:rsidRPr="00000000">
        <w:rPr>
          <w:sz w:val="24"/>
          <w:szCs w:val="24"/>
          <w:rtl w:val="0"/>
        </w:rPr>
        <w:t xml:space="preserve">Hamlet, akárcsak Rómeó és Júlia, egy Shakespeare feldolgozás. Az eredeti történet sokkal régebbre nyúlik vissza. A rege valós címe Amleth volt. Ezt egy dán származású történetíró, Saxo Grammaticus fordított le latin nyelvre. Az eredeti és Shakespeare általi feldolgozásban is megjelennek bizonyos alap elemek, ilyen az irigységből fakadó testvérgyilkosság, Hamlet megjátszott őrülete és a bosszú. Apjának halála, mondhatni véget vetett felhőtlen fiatalságának, és ez a trauma karakterének felgyorsult fejlődését okozta. Shakespeare saját kora elvárásainak megfelelően modernizálta ezt a történetet.</w:t>
      </w:r>
    </w:p>
    <w:p w:rsidR="00000000" w:rsidDel="00000000" w:rsidP="00000000" w:rsidRDefault="00000000" w:rsidRPr="00000000" w14:paraId="00000005">
      <w:pPr>
        <w:spacing w:before="240" w:line="240" w:lineRule="auto"/>
        <w:ind w:left="-283.46456692913375" w:firstLine="141.73228346456688"/>
        <w:jc w:val="both"/>
        <w:rPr>
          <w:sz w:val="24"/>
          <w:szCs w:val="24"/>
        </w:rPr>
      </w:pPr>
      <w:r w:rsidDel="00000000" w:rsidR="00000000" w:rsidRPr="00000000">
        <w:rPr>
          <w:sz w:val="24"/>
          <w:szCs w:val="24"/>
          <w:rtl w:val="0"/>
        </w:rPr>
        <w:t xml:space="preserve">Kortárs műnek jó lenne a Szőke Ciklon Rejtő Jenő egyik leghíresebb műve igazolja az író oly gyakran emlegetett zsenialitását és valóban rendkívül különleges humorát. Nem hiába ismerjük az egyik klasszikusaként: a könyv mai napig rendületlenül tartja óriási népszerűségét, és most már rengeteg színházban is megtekinthető országszerte.</w:t>
      </w:r>
    </w:p>
    <w:p w:rsidR="00000000" w:rsidDel="00000000" w:rsidP="00000000" w:rsidRDefault="00000000" w:rsidRPr="00000000" w14:paraId="00000006">
      <w:pPr>
        <w:spacing w:before="240" w:line="240" w:lineRule="auto"/>
        <w:ind w:left="-283.46456692913375" w:firstLine="141.73228346456688"/>
        <w:jc w:val="both"/>
        <w:rPr>
          <w:sz w:val="24"/>
          <w:szCs w:val="24"/>
        </w:rPr>
      </w:pPr>
      <w:r w:rsidDel="00000000" w:rsidR="00000000" w:rsidRPr="00000000">
        <w:rPr>
          <w:sz w:val="24"/>
          <w:szCs w:val="24"/>
          <w:rtl w:val="0"/>
        </w:rPr>
        <w:t xml:space="preserve">A történetben megjelenik egy egymillió font értékű gyémánt, egy fegyenc és társai, egy elszánt, borotvált megjelenéséhez a végsőkig is ragaszkodó professzor, valamint személyében egy valóságos vihart megtestesítő fiatal hölgy, aki különböző események során valahogy folyton az utóbbi férfi segítségére szorul. A sztoriban felbukkan továbbá két neszesszer, egy sok mindent átélt autó és a Szahara is. Miközben eszeveszett hajsza folyik a Buddha-szoborban elrejtett ékkőért, a történet sokszor megnevettet minket, és bizonyosan minden gondunkról és bajunkról megfeledkezteti hallgatóit.</w:t>
      </w:r>
    </w:p>
    <w:p w:rsidR="00000000" w:rsidDel="00000000" w:rsidP="00000000" w:rsidRDefault="00000000" w:rsidRPr="00000000" w14:paraId="00000007">
      <w:pPr>
        <w:spacing w:before="240" w:line="240" w:lineRule="auto"/>
        <w:ind w:left="-283.46456692913375" w:firstLine="141.73228346456688"/>
        <w:jc w:val="both"/>
        <w:rPr>
          <w:sz w:val="24"/>
          <w:szCs w:val="24"/>
        </w:rPr>
      </w:pPr>
      <w:r w:rsidDel="00000000" w:rsidR="00000000" w:rsidRPr="00000000">
        <w:rPr>
          <w:sz w:val="24"/>
          <w:szCs w:val="24"/>
          <w:rtl w:val="0"/>
        </w:rPr>
        <w:t xml:space="preserve">Bár ez a mű nem feltétlenül hordozz mélyebb jelentést vagy hazafiasságra utaló értékeket, így is valami nagyon fontosat közvetít felénk: a humor szerepét. Társadalmunknak nem csak elszántságra és hazafiasságra van szüksége, hanem humorra is, hiszen enélkül az erény nélkül hogyan is őrizhetnénk meg magunkat a legsötétebb pillanatokban? A vicces pillanatok emlékeztetnek minket arra, hogy a nehéz időkben is fontos a mosoly, sőt, még segít is rajtunk.</w:t>
      </w:r>
    </w:p>
    <w:p w:rsidR="00000000" w:rsidDel="00000000" w:rsidP="00000000" w:rsidRDefault="00000000" w:rsidRPr="00000000" w14:paraId="00000008">
      <w:pPr>
        <w:spacing w:before="240" w:line="240" w:lineRule="auto"/>
        <w:ind w:left="-283.46456692913375" w:firstLine="141.73228346456688"/>
        <w:jc w:val="both"/>
        <w:rPr>
          <w:sz w:val="24"/>
          <w:szCs w:val="24"/>
        </w:rPr>
      </w:pPr>
      <w:r w:rsidDel="00000000" w:rsidR="00000000" w:rsidRPr="00000000">
        <w:rPr>
          <w:sz w:val="24"/>
          <w:szCs w:val="24"/>
          <w:rtl w:val="0"/>
        </w:rPr>
        <w:t xml:space="preserve">Külföldi darab szerepében a Hamiltont hagynánk fényleni,  az Amerikából indult, majd az egész világon elterjedt 2015-ös történelmi musicalt. Az egész mögött Lin-Manuel Miranda, többszörös Grammy- és Tony-díjas színész, író és zeneszerző áll, aki Ron Chernow, 2004-ben megjelent életrajzi kötetét olvasva döntött úgy, hogy Alexander Hamilton, az USA első pénzügyminisztere és Aaron Burr, az ország harmadik alelnöke között olyan rivalizálás zajlott, ami egy klasszikus hip hop történetért kiállt. Először az volt a fejében, hogy egy koncept albumban dolgozza fel az életüket, néhány év múlva viszont rájött, hogy ezt a történetet színpadra kell állítani.</w:t>
      </w:r>
    </w:p>
    <w:p w:rsidR="00000000" w:rsidDel="00000000" w:rsidP="00000000" w:rsidRDefault="00000000" w:rsidRPr="00000000" w14:paraId="00000009">
      <w:pPr>
        <w:spacing w:before="240" w:line="240" w:lineRule="auto"/>
        <w:ind w:left="-283.46456692913375" w:firstLine="141.73228346456688"/>
        <w:jc w:val="both"/>
        <w:rPr>
          <w:sz w:val="24"/>
          <w:szCs w:val="24"/>
        </w:rPr>
      </w:pPr>
      <w:r w:rsidDel="00000000" w:rsidR="00000000" w:rsidRPr="00000000">
        <w:rPr>
          <w:sz w:val="24"/>
          <w:szCs w:val="24"/>
          <w:rtl w:val="0"/>
        </w:rPr>
        <w:t xml:space="preserve">Mivel egy musicalről van szó, így nem kérdés, hogy nem a valóságot látjuk viszont, a darab egyik központi mondanivalója az emlékekkel és a történetmeséléssel foglalkozik, illetve azzal, hogy halálunk után teljesen kicsúszik a kezünkből az, hogy az utókor, hogyan emlékszik ránk. Alexander Hamilton életéből pedig magától értetődően fakadnak ezek a kérdések. A szintén az alapító atyák között számontartott Thomas Jefferson és James Madison tettei közül általában csak a pozitívak kerülnek említésre, de életük során sokat tettek azért, hogy Hamiltonra ne emlékezzen olyan szépen az utókor.</w:t>
      </w:r>
    </w:p>
    <w:p w:rsidR="00000000" w:rsidDel="00000000" w:rsidP="00000000" w:rsidRDefault="00000000" w:rsidRPr="00000000" w14:paraId="0000000A">
      <w:pPr>
        <w:numPr>
          <w:ilvl w:val="0"/>
          <w:numId w:val="1"/>
        </w:numPr>
        <w:spacing w:after="0" w:afterAutospacing="0" w:before="240" w:line="240" w:lineRule="auto"/>
        <w:ind w:left="720" w:hanging="360"/>
        <w:rPr>
          <w:sz w:val="24"/>
          <w:szCs w:val="24"/>
          <w:u w:val="none"/>
        </w:rPr>
      </w:pPr>
      <w:r w:rsidDel="00000000" w:rsidR="00000000" w:rsidRPr="00000000">
        <w:rPr>
          <w:sz w:val="24"/>
          <w:szCs w:val="24"/>
          <w:rtl w:val="0"/>
        </w:rPr>
        <w:t xml:space="preserve">Egy jól feldolgozott történelmi időszak (az Egyesült Államok alapítása)</w:t>
      </w:r>
    </w:p>
    <w:p w:rsidR="00000000" w:rsidDel="00000000" w:rsidP="00000000" w:rsidRDefault="00000000" w:rsidRPr="00000000" w14:paraId="0000000B">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Egy kevésbé ismert és kedvelt szereplő életén keresztül, mindezt egy olyan musicalben elmesélve, ahol az elejétől végéig csak énekelnek, rappelnek</w:t>
      </w:r>
    </w:p>
    <w:p w:rsidR="00000000" w:rsidDel="00000000" w:rsidP="00000000" w:rsidRDefault="00000000" w:rsidRPr="00000000" w14:paraId="0000000C">
      <w:pPr>
        <w:numPr>
          <w:ilvl w:val="0"/>
          <w:numId w:val="1"/>
        </w:numPr>
        <w:spacing w:after="240" w:before="0" w:beforeAutospacing="0" w:line="240" w:lineRule="auto"/>
        <w:ind w:left="720" w:hanging="360"/>
        <w:rPr>
          <w:sz w:val="24"/>
          <w:szCs w:val="24"/>
          <w:u w:val="none"/>
        </w:rPr>
      </w:pPr>
      <w:r w:rsidDel="00000000" w:rsidR="00000000" w:rsidRPr="00000000">
        <w:rPr>
          <w:sz w:val="24"/>
          <w:szCs w:val="24"/>
          <w:rtl w:val="0"/>
        </w:rPr>
        <w:t xml:space="preserve">Az alapító atyákat pedig csak és kizárólag kisebbségi színészek alakítják</w:t>
      </w:r>
    </w:p>
    <w:p w:rsidR="00000000" w:rsidDel="00000000" w:rsidP="00000000" w:rsidRDefault="00000000" w:rsidRPr="00000000" w14:paraId="0000000D">
      <w:pPr>
        <w:spacing w:before="240" w:line="240" w:lineRule="auto"/>
        <w:ind w:left="-283.46456692913375" w:firstLine="141.73228346456688"/>
        <w:jc w:val="both"/>
        <w:rPr>
          <w:sz w:val="24"/>
          <w:szCs w:val="24"/>
        </w:rPr>
      </w:pPr>
      <w:r w:rsidDel="00000000" w:rsidR="00000000" w:rsidRPr="00000000">
        <w:rPr>
          <w:sz w:val="24"/>
          <w:szCs w:val="24"/>
          <w:rtl w:val="0"/>
        </w:rPr>
        <w:t xml:space="preserve">A magyar előadáshoz a hazai színház történetét végig kísérő színdarabot, Katona József Bánk bánját választottuk. Hiszen, mikor ezt írta Katona József, akkor nagyon is aktuális volt. Azonban a nép nem látta az egyértelmű hasonlóságokat a mű és az ország akkori helyzete között. Sokáig nem engedélyezték, hogy színházban játszhassák, de a várva várt siker azért csak beköszöntött 1848-ban, amikor a magyar nép rájött a mondanivalójára. A darab elnyomásunk történelmét mutatja be. Mindenesetre az, hogy a nép nem tudta értelmezni, csak egy ok volt a sok közül amiért nem vált ismertté közvetlen íródása után. Egy másik például a nyelvezetének bonyolultsága, ami még akkor is nehéz volt, nem csupán az utókor számára. Egyéb ok lehet, hogy nem írtak sok kritikát róla. Klasszikus kategóriába is sorolhatnánk, mert ez a mű képezi  a magyar színház történelem alapját.</w:t>
      </w:r>
    </w:p>
    <w:p w:rsidR="00000000" w:rsidDel="00000000" w:rsidP="00000000" w:rsidRDefault="00000000" w:rsidRPr="00000000" w14:paraId="0000000E">
      <w:pPr>
        <w:spacing w:before="240" w:line="240" w:lineRule="auto"/>
        <w:ind w:left="-283.46456692913375" w:firstLine="141.73228346456688"/>
        <w:jc w:val="both"/>
        <w:rPr>
          <w:sz w:val="24"/>
          <w:szCs w:val="24"/>
        </w:rPr>
      </w:pPr>
      <w:r w:rsidDel="00000000" w:rsidR="00000000" w:rsidRPr="00000000">
        <w:rPr>
          <w:sz w:val="24"/>
          <w:szCs w:val="24"/>
          <w:rtl w:val="0"/>
        </w:rPr>
        <w:t xml:space="preserve">Gyerekek, azon belül is kifejezetten középiskolások számára az Antigonét játszhatnánk. Az ókori görögök mondhatóak a színház alapítóatyjainak. Megalapozták azt, amit ma az emberek színjátszásnak és színháznak nevezhetnek. Persze azóta sok minden változott, például már nők is lehetnek színészek, nem maszkban vannak és már leginkább zárt térben történik az előadás, kar nélkül. De amiben teljesen eltér a mai és az akkori színjátszás, az az, hogy az emberek nem vallási szempontból mennek el megnézni egy darabot. A görög kultúrában Dionüszosz, a bor és a mámor istenének tiszteletére alakult meg a színház és a dráma.</w:t>
      </w:r>
    </w:p>
    <w:p w:rsidR="00000000" w:rsidDel="00000000" w:rsidP="00000000" w:rsidRDefault="00000000" w:rsidRPr="00000000" w14:paraId="0000000F">
      <w:pPr>
        <w:spacing w:before="240" w:line="240" w:lineRule="auto"/>
        <w:ind w:left="-283.46456692913375" w:firstLine="141.73228346456688"/>
        <w:jc w:val="both"/>
        <w:rPr>
          <w:sz w:val="24"/>
          <w:szCs w:val="24"/>
        </w:rPr>
      </w:pPr>
      <w:r w:rsidDel="00000000" w:rsidR="00000000" w:rsidRPr="00000000">
        <w:rPr>
          <w:sz w:val="24"/>
          <w:szCs w:val="24"/>
          <w:rtl w:val="0"/>
        </w:rPr>
        <w:t xml:space="preserve">Szophoklész Antigonéja egy klasszikusnak számít a sok görög dráma közül. Szophoklész híres drámái közé tartozik még az Antigoné előzményeit leíró Oidipusz király. Érvelve a darab előadása mellett: a diákoknak kötelező olvasmány és tanulják az iskolában, mint már említve lett ez egy görög klasszikus és a fiataloknak bemutatja a család értékét és a szereplők tetteinek következményeiből is tanulságot vonhatnak le.</w:t>
      </w:r>
    </w:p>
    <w:p w:rsidR="00000000" w:rsidDel="00000000" w:rsidP="00000000" w:rsidRDefault="00000000" w:rsidRPr="00000000" w14:paraId="00000010">
      <w:pPr>
        <w:spacing w:before="240" w:line="240" w:lineRule="auto"/>
        <w:ind w:left="-283.46456692913375" w:firstLine="141.73228346456688"/>
        <w:jc w:val="both"/>
        <w:rPr>
          <w:sz w:val="24"/>
          <w:szCs w:val="24"/>
        </w:rPr>
      </w:pPr>
      <w:r w:rsidDel="00000000" w:rsidR="00000000" w:rsidRPr="00000000">
        <w:rPr>
          <w:sz w:val="24"/>
          <w:szCs w:val="24"/>
          <w:rtl w:val="0"/>
        </w:rPr>
        <w:t xml:space="preserve">A Gyilkos játékok c. film rendkívül nagy port kavart megjelenésekor. Az biztos, hogy nem egy könnyen emészthető történet, de nem véletlenül lett belőle végül egy nagyon sikeres és híres színházi darab is. A sztori sok dolog felé nyitja fel szemünket, és mind szülőknek, mind tinédzsereknek csak ajánlani lehet.</w:t>
      </w:r>
    </w:p>
    <w:p w:rsidR="00000000" w:rsidDel="00000000" w:rsidP="00000000" w:rsidRDefault="00000000" w:rsidRPr="00000000" w14:paraId="00000011">
      <w:pPr>
        <w:spacing w:before="240" w:line="240" w:lineRule="auto"/>
        <w:ind w:left="-283.46456692913375" w:firstLine="141.73228346456688"/>
        <w:jc w:val="both"/>
        <w:rPr>
          <w:sz w:val="24"/>
          <w:szCs w:val="24"/>
        </w:rPr>
      </w:pPr>
      <w:r w:rsidDel="00000000" w:rsidR="00000000" w:rsidRPr="00000000">
        <w:rPr>
          <w:sz w:val="24"/>
          <w:szCs w:val="24"/>
          <w:rtl w:val="0"/>
        </w:rPr>
        <w:t xml:space="preserve">Veronica Sawyer egy átlagos lány a gimnáziumban, aki próbálja a napjait bántalmazás nélkül megúszni. Legalábbis így telt az élete, míg váratlanul lehetősége nem akadt arra, hogy csatlakozzon a hierarchia legtetején álló három Heather-hez, akik így népszerűséget és ezzel együtt védelmet adtak neki. Veronica eleinte hálás, de mivel intelligens, tehetséges lány, a sekélyes társaságot rendkívül hamar megunja és meg is utálja. A dolog odáig megy, hogy már fantáziálni kezd a fő Heather, Heather Chandler megöléséről. Ez fantázia is marad – egészen addig, amíg találkozik a bajkeverő JD-vel, aki csakhamar valóra fordítja az álmát, és ezzel hatalmas lavinát indít el…</w:t>
      </w:r>
    </w:p>
    <w:p w:rsidR="00000000" w:rsidDel="00000000" w:rsidP="00000000" w:rsidRDefault="00000000" w:rsidRPr="00000000" w14:paraId="00000012">
      <w:pPr>
        <w:spacing w:before="240" w:line="240" w:lineRule="auto"/>
        <w:ind w:left="-283.46456692913375" w:firstLine="141.73228346456688"/>
        <w:jc w:val="both"/>
        <w:rPr>
          <w:sz w:val="24"/>
          <w:szCs w:val="24"/>
        </w:rPr>
      </w:pPr>
      <w:r w:rsidDel="00000000" w:rsidR="00000000" w:rsidRPr="00000000">
        <w:rPr>
          <w:sz w:val="24"/>
          <w:szCs w:val="24"/>
          <w:rtl w:val="0"/>
        </w:rPr>
        <w:t xml:space="preserve">Az iskola egy mini verziója a társadalomnak. Ahhoz, hogy a gyerekek felnőve ennek helyesen cselekedő tagjaivá tudjanak válni, először azokban az intézményekben kell tapasztalatot szerezniük. Az életnek e fontos elemét mutatja be és mélyíti el a Gyilkos játékok műve is, tehát a felnőtteknek és fiataloknak egyaránt fontos tanulságokkal szolgálhat.</w:t>
      </w:r>
    </w:p>
    <w:p w:rsidR="00000000" w:rsidDel="00000000" w:rsidP="00000000" w:rsidRDefault="00000000" w:rsidRPr="00000000" w14:paraId="00000013">
      <w:pPr>
        <w:spacing w:before="240" w:line="240" w:lineRule="auto"/>
        <w:ind w:left="-283.46456692913375" w:firstLine="141.73228346456688"/>
        <w:jc w:val="both"/>
        <w:rPr>
          <w:sz w:val="24"/>
          <w:szCs w:val="24"/>
        </w:rPr>
      </w:pPr>
      <w:r w:rsidDel="00000000" w:rsidR="00000000" w:rsidRPr="00000000">
        <w:rPr>
          <w:sz w:val="24"/>
          <w:szCs w:val="24"/>
          <w:rtl w:val="0"/>
        </w:rPr>
        <w:t xml:space="preserve">Az előadáson kívüli programterv egy színház történetet feldolgozó közönség találkozó lenne, ahol a Nemzeti színházban dolgozó emberek az épület megalapítását és azon kívüli nagyobb történelmi eseményeit játszanák el a színház egész területén, különböző, elszeparált pontokon. Korszerű öltözetet hordanának és a kornak megfelelő nyelvezetet használnák a történetek megjelenítésekor. Ezek a jelenetek három-négy percet tennének ki összesen, hogy a folyamatosan érkező emberek közül senki ne maradjon le róla.</w:t>
      </w:r>
    </w:p>
    <w:p w:rsidR="00000000" w:rsidDel="00000000" w:rsidP="00000000" w:rsidRDefault="00000000" w:rsidRPr="00000000" w14:paraId="00000014">
      <w:pPr>
        <w:spacing w:before="240" w:line="240" w:lineRule="auto"/>
        <w:ind w:left="-283.46456692913375" w:firstLine="141.73228346456688"/>
        <w:jc w:val="both"/>
        <w:rPr>
          <w:sz w:val="24"/>
          <w:szCs w:val="24"/>
        </w:rPr>
      </w:pPr>
      <w:r w:rsidDel="00000000" w:rsidR="00000000" w:rsidRPr="00000000">
        <w:rPr>
          <w:sz w:val="24"/>
          <w:szCs w:val="24"/>
          <w:rtl w:val="0"/>
        </w:rPr>
        <w:t xml:space="preserve">Hogy a fiatalok figyelmét is kellően meg lehessen ragadni, egyéb interaktív pontok lennének elhelyezve, ahol a gyerekek és tinédzserek saját maguk is belebújhatnak a régi és modern idők színészei szerepébe. Professzionális sminket kaphatnak és jelmezeket próbálhatnak fel, és akár el is játszhatnak egy rövid, előre megírt jelenetet családtagjaikkal és barátaikkal az arra előkészített mini színpadon. Ha erre nem lenne elég merszük, akkor nagy tükrök állnak rendelkezésükre, hogy azok előtt legalább egy fotót készíthessenek. Ha ezeket a fotókat a “NemzetiSzínház2021” hasthaggel feltöltik az Instagramra, képük felkerülhet az óriás tablóra, amit a program lezárta után készül el. Ez egy csodás emléket állítana az eseménynek és az egész évad hivatalos lezárását is jelentené.</w:t>
      </w:r>
    </w:p>
    <w:p w:rsidR="00000000" w:rsidDel="00000000" w:rsidP="00000000" w:rsidRDefault="00000000" w:rsidRPr="00000000" w14:paraId="00000015">
      <w:pPr>
        <w:spacing w:line="240" w:lineRule="auto"/>
        <w:ind w:left="-283.46456692913375" w:firstLine="141.73228346456688"/>
        <w:jc w:val="both"/>
        <w:rPr>
          <w:sz w:val="24"/>
          <w:szCs w:val="24"/>
        </w:rPr>
      </w:pPr>
      <w:r w:rsidDel="00000000" w:rsidR="00000000" w:rsidRPr="00000000">
        <w:rPr>
          <w:rtl w:val="0"/>
        </w:rPr>
      </w:r>
    </w:p>
    <w:p w:rsidR="00000000" w:rsidDel="00000000" w:rsidP="00000000" w:rsidRDefault="00000000" w:rsidRPr="00000000" w14:paraId="00000016">
      <w:pPr>
        <w:spacing w:line="240" w:lineRule="auto"/>
        <w:ind w:left="-283.46456692913375" w:firstLine="141.73228346456688"/>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