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ED" w:rsidRDefault="00283802" w:rsidP="00283802">
      <w:pPr>
        <w:jc w:val="center"/>
        <w:rPr>
          <w:rFonts w:ascii="Times New Roman" w:hAnsi="Times New Roman" w:cs="Times New Roman"/>
          <w:b/>
          <w:i/>
          <w:sz w:val="48"/>
          <w:szCs w:val="48"/>
          <w:u w:val="single"/>
        </w:rPr>
      </w:pPr>
      <w:r w:rsidRPr="00283802">
        <w:rPr>
          <w:rFonts w:ascii="Times New Roman" w:hAnsi="Times New Roman" w:cs="Times New Roman"/>
          <w:b/>
          <w:i/>
          <w:sz w:val="48"/>
          <w:szCs w:val="48"/>
          <w:u w:val="single"/>
        </w:rPr>
        <w:t>Katona József / Erkel Ferenc</w:t>
      </w:r>
    </w:p>
    <w:p w:rsidR="009C56ED" w:rsidRPr="00283802" w:rsidRDefault="009C56ED" w:rsidP="009C56ED">
      <w:pPr>
        <w:jc w:val="center"/>
        <w:rPr>
          <w:rFonts w:ascii="Times New Roman" w:hAnsi="Times New Roman" w:cs="Times New Roman"/>
          <w:b/>
          <w:i/>
          <w:sz w:val="48"/>
          <w:szCs w:val="48"/>
          <w:u w:val="single"/>
        </w:rPr>
      </w:pPr>
    </w:p>
    <w:p w:rsidR="009C56ED" w:rsidRPr="00283802" w:rsidRDefault="009C56ED" w:rsidP="009C56ED">
      <w:pPr>
        <w:rPr>
          <w:rFonts w:ascii="Times New Roman" w:hAnsi="Times New Roman" w:cs="Times New Roman"/>
          <w:sz w:val="32"/>
          <w:szCs w:val="32"/>
        </w:rPr>
      </w:pPr>
      <w:r w:rsidRPr="00283802">
        <w:rPr>
          <w:rFonts w:ascii="Times New Roman" w:hAnsi="Times New Roman" w:cs="Times New Roman"/>
          <w:sz w:val="32"/>
          <w:szCs w:val="32"/>
        </w:rPr>
        <w:t>Három fontos mozzanatot szeretnénk megemlíteni Erkel Ferenc Bánk bánjából, ami különbözik Katona József drámájától.</w:t>
      </w:r>
      <w:r w:rsidRPr="00283802">
        <w:rPr>
          <w:rFonts w:ascii="Times New Roman" w:hAnsi="Times New Roman" w:cs="Times New Roman"/>
          <w:sz w:val="32"/>
          <w:szCs w:val="32"/>
        </w:rPr>
        <w:br/>
        <w:t>Az első rögtön a mű elején szemet szúr, miszerint Petur bán hazahívja Bánk Bánt. Katona József tervezete alapján a bán csak úgy hazajön az országjárás után, minden hátsó szándék nélkül, véletlenül.</w:t>
      </w:r>
      <w:r w:rsidRPr="00283802">
        <w:rPr>
          <w:rFonts w:ascii="Times New Roman" w:hAnsi="Times New Roman" w:cs="Times New Roman"/>
          <w:sz w:val="32"/>
          <w:szCs w:val="32"/>
        </w:rPr>
        <w:br/>
        <w:t>A második különbség is szintén Petur bánhoz kapcsolódik, hiszen az operában ő sző összeesküvést a királyné ellen, nem pedig Bánk.</w:t>
      </w:r>
      <w:r w:rsidRPr="00283802">
        <w:rPr>
          <w:rFonts w:ascii="Times New Roman" w:hAnsi="Times New Roman" w:cs="Times New Roman"/>
          <w:sz w:val="32"/>
          <w:szCs w:val="32"/>
        </w:rPr>
        <w:br/>
        <w:t>A harmadik eltérés az, hogy Erkel szerint Bánk megbocsájt Melindának, ami szintén eltér az eredeti műtől. Ehhez kapcsolódóan az is más az operában, hogy Melinda öngyilkos lesz egy tóban, ahová fiát is magával rántja. Azonban, ha Bánk megbocsájtott volna, nem lett volna oka a Tiszába ölnie magukat.</w:t>
      </w:r>
      <w:r w:rsidRPr="00283802">
        <w:rPr>
          <w:rFonts w:ascii="Times New Roman" w:hAnsi="Times New Roman" w:cs="Times New Roman"/>
          <w:sz w:val="32"/>
          <w:szCs w:val="32"/>
        </w:rPr>
        <w:br/>
        <w:t xml:space="preserve">Számunkra ez a három mozzanat volt a </w:t>
      </w:r>
      <w:proofErr w:type="spellStart"/>
      <w:r w:rsidRPr="00283802">
        <w:rPr>
          <w:rFonts w:ascii="Times New Roman" w:hAnsi="Times New Roman" w:cs="Times New Roman"/>
          <w:sz w:val="32"/>
          <w:szCs w:val="32"/>
        </w:rPr>
        <w:t>legszemetszúróbb</w:t>
      </w:r>
      <w:proofErr w:type="spellEnd"/>
      <w:r w:rsidRPr="00283802">
        <w:rPr>
          <w:rFonts w:ascii="Times New Roman" w:hAnsi="Times New Roman" w:cs="Times New Roman"/>
          <w:sz w:val="32"/>
          <w:szCs w:val="32"/>
        </w:rPr>
        <w:t>.</w:t>
      </w:r>
    </w:p>
    <w:p w:rsidR="009C56ED" w:rsidRDefault="009C56ED" w:rsidP="00283802">
      <w:pPr>
        <w:jc w:val="center"/>
        <w:rPr>
          <w:rFonts w:ascii="Times New Roman" w:hAnsi="Times New Roman" w:cs="Times New Roman"/>
          <w:b/>
          <w:i/>
          <w:sz w:val="48"/>
          <w:szCs w:val="48"/>
          <w:u w:val="single"/>
        </w:rPr>
      </w:pPr>
    </w:p>
    <w:p w:rsidR="009C56ED" w:rsidRDefault="009C56ED">
      <w:pPr>
        <w:rPr>
          <w:rFonts w:ascii="Times New Roman" w:hAnsi="Times New Roman" w:cs="Times New Roman"/>
          <w:b/>
          <w:i/>
          <w:sz w:val="48"/>
          <w:szCs w:val="48"/>
          <w:u w:val="single"/>
        </w:rPr>
      </w:pPr>
      <w:r>
        <w:rPr>
          <w:rFonts w:ascii="Times New Roman" w:hAnsi="Times New Roman" w:cs="Times New Roman"/>
          <w:b/>
          <w:i/>
          <w:sz w:val="48"/>
          <w:szCs w:val="48"/>
          <w:u w:val="single"/>
        </w:rPr>
        <w:br w:type="page"/>
      </w:r>
    </w:p>
    <w:p w:rsidR="009C56ED" w:rsidRPr="009C56ED" w:rsidRDefault="009C56ED" w:rsidP="00283802">
      <w:pPr>
        <w:jc w:val="center"/>
        <w:rPr>
          <w:rFonts w:ascii="Bickham Script Pro Regular" w:hAnsi="Bickham Script Pro Regular" w:cs="Times New Roman"/>
          <w:b/>
          <w:i/>
          <w:sz w:val="96"/>
          <w:szCs w:val="96"/>
          <w:u w:val="single"/>
        </w:rPr>
      </w:pPr>
      <w:r w:rsidRPr="009C56ED">
        <w:rPr>
          <w:rFonts w:ascii="Bickham Script Pro Regular" w:hAnsi="Bickham Script Pro Regular" w:cs="Times New Roman"/>
          <w:b/>
          <w:i/>
          <w:sz w:val="96"/>
          <w:szCs w:val="96"/>
          <w:u w:val="single"/>
        </w:rPr>
        <w:lastRenderedPageBreak/>
        <w:t>Erkel Ferenchez</w:t>
      </w:r>
    </w:p>
    <w:p w:rsidR="009C56ED" w:rsidRPr="009C56ED" w:rsidRDefault="009C56ED" w:rsidP="009C56ED">
      <w:pPr>
        <w:rPr>
          <w:rFonts w:ascii="Bickham Script Pro Regular" w:hAnsi="Bickham Script Pro Regular" w:cs="Times New Roman"/>
          <w:sz w:val="40"/>
          <w:szCs w:val="40"/>
        </w:rPr>
      </w:pPr>
    </w:p>
    <w:p w:rsidR="009C56ED" w:rsidRPr="009C56ED" w:rsidRDefault="009C56ED" w:rsidP="009C56ED">
      <w:pPr>
        <w:spacing w:line="192" w:lineRule="auto"/>
        <w:rPr>
          <w:rFonts w:ascii="Bickham Script Pro Regular" w:hAnsi="Bickham Script Pro Regular" w:cs="Times New Roman"/>
          <w:sz w:val="52"/>
          <w:szCs w:val="52"/>
        </w:rPr>
      </w:pPr>
      <w:r w:rsidRPr="009C56ED">
        <w:rPr>
          <w:rFonts w:ascii="Bickham Script Pro Regular" w:hAnsi="Bickham Script Pro Regular" w:cs="Times New Roman"/>
          <w:sz w:val="52"/>
          <w:szCs w:val="52"/>
        </w:rPr>
        <w:t>Erkel Ferenc!</w:t>
      </w:r>
    </w:p>
    <w:p w:rsidR="009C56ED" w:rsidRDefault="009C56ED" w:rsidP="009C56ED">
      <w:pPr>
        <w:spacing w:line="192" w:lineRule="auto"/>
        <w:rPr>
          <w:rFonts w:ascii="Bickham Script Pro Regular" w:hAnsi="Bickham Script Pro Regular" w:cs="Times New Roman"/>
          <w:sz w:val="52"/>
          <w:szCs w:val="52"/>
        </w:rPr>
      </w:pPr>
      <w:r w:rsidRPr="009C56ED">
        <w:rPr>
          <w:rFonts w:ascii="Bickham Script Pro Regular" w:hAnsi="Bickham Script Pro Regular" w:cs="Times New Roman"/>
          <w:sz w:val="52"/>
          <w:szCs w:val="52"/>
        </w:rPr>
        <w:t>Egressy Béni vagyok, a szövegkönyv írója. Mint tapasztalhattam, alkalmaztál pár változást a történetben, ami személyemnek rendkívül kedvező volt.</w:t>
      </w:r>
      <w:r>
        <w:rPr>
          <w:rFonts w:ascii="Bickham Script Pro Regular" w:hAnsi="Bickham Script Pro Regular" w:cs="Times New Roman"/>
          <w:sz w:val="52"/>
          <w:szCs w:val="52"/>
        </w:rPr>
        <w:t xml:space="preserve"> </w:t>
      </w:r>
      <w:r>
        <w:rPr>
          <w:rFonts w:ascii="Bickham Script Pro Regular" w:hAnsi="Bickham Script Pro Regular" w:cs="Times New Roman"/>
          <w:sz w:val="52"/>
          <w:szCs w:val="52"/>
        </w:rPr>
        <w:br/>
        <w:t xml:space="preserve">Rögtön kezdeném az elején, Az, hogy a Te elképzelésid szerint Petur bán hívta haza Bánkot azért jó, mert így már az elején </w:t>
      </w:r>
      <w:r w:rsidR="00E17EC4">
        <w:rPr>
          <w:rFonts w:ascii="Bickham Script Pro Regular" w:hAnsi="Bickham Script Pro Regular" w:cs="Times New Roman"/>
          <w:sz w:val="52"/>
          <w:szCs w:val="52"/>
        </w:rPr>
        <w:t xml:space="preserve">a hallgatóra </w:t>
      </w:r>
      <w:r>
        <w:rPr>
          <w:rFonts w:ascii="Bickham Script Pro Regular" w:hAnsi="Bickham Script Pro Regular" w:cs="Times New Roman"/>
          <w:sz w:val="52"/>
          <w:szCs w:val="52"/>
        </w:rPr>
        <w:t>hagyod a logikai szél összekötését, miszerint Petur sző összeeskü</w:t>
      </w:r>
      <w:r w:rsidR="00E17EC4">
        <w:rPr>
          <w:rFonts w:ascii="Bickham Script Pro Regular" w:hAnsi="Bickham Script Pro Regular" w:cs="Times New Roman"/>
          <w:sz w:val="52"/>
          <w:szCs w:val="52"/>
        </w:rPr>
        <w:t>vést a királyné ellen. Erre csak az arra érdemes hallgatót tudod rábírni.</w:t>
      </w:r>
      <w:r w:rsidR="00E17EC4">
        <w:rPr>
          <w:rFonts w:ascii="Bickham Script Pro Regular" w:hAnsi="Bickham Script Pro Regular" w:cs="Times New Roman"/>
          <w:sz w:val="52"/>
          <w:szCs w:val="52"/>
        </w:rPr>
        <w:br/>
        <w:t xml:space="preserve">Melinda és Bánk kibékülnek, ami azért fantasztikus az operára nézve, </w:t>
      </w:r>
      <w:proofErr w:type="gramStart"/>
      <w:r w:rsidR="00E17EC4">
        <w:rPr>
          <w:rFonts w:ascii="Bickham Script Pro Regular" w:hAnsi="Bickham Script Pro Regular" w:cs="Times New Roman"/>
          <w:sz w:val="52"/>
          <w:szCs w:val="52"/>
        </w:rPr>
        <w:lastRenderedPageBreak/>
        <w:t>mert  ezzel</w:t>
      </w:r>
      <w:proofErr w:type="gramEnd"/>
      <w:r w:rsidR="00E17EC4">
        <w:rPr>
          <w:rFonts w:ascii="Bickham Script Pro Regular" w:hAnsi="Bickham Script Pro Regular" w:cs="Times New Roman"/>
          <w:sz w:val="52"/>
          <w:szCs w:val="52"/>
        </w:rPr>
        <w:t xml:space="preserve"> ellentmondasz annak a résznek Katona József művéből, melyben Bánk az mondja: „Két fátyolt szakasztok el: Hazámról  és becsületemről.” Ezzel a bán elvágja az okát aggodalmának, hiszen családjához hű maradhatott, már csak hazáját kell megmentenie.</w:t>
      </w:r>
      <w:r w:rsidR="00E17EC4">
        <w:rPr>
          <w:rFonts w:ascii="Bickham Script Pro Regular" w:hAnsi="Bickham Script Pro Regular" w:cs="Times New Roman"/>
          <w:sz w:val="52"/>
          <w:szCs w:val="52"/>
        </w:rPr>
        <w:br/>
        <w:t>Ennek ellenére Melinda mégis belefolytja magát és kisfiukat a Tiszába, ami egy hatalmas és váratlan fordulat, hisz Bánk küzdelme hiába való volt. Elvesztette családját és még II. Endre bizalmát és jóindulatát is. Büntetése pedig az élet.</w:t>
      </w:r>
    </w:p>
    <w:p w:rsidR="00E17EC4" w:rsidRPr="009C56ED" w:rsidRDefault="00E17EC4" w:rsidP="00E17EC4">
      <w:pPr>
        <w:spacing w:line="192" w:lineRule="auto"/>
        <w:jc w:val="right"/>
        <w:rPr>
          <w:rFonts w:ascii="Bickham Script Pro Regular" w:hAnsi="Bickham Script Pro Regular" w:cs="Times New Roman"/>
          <w:sz w:val="52"/>
          <w:szCs w:val="52"/>
        </w:rPr>
      </w:pPr>
      <w:r>
        <w:rPr>
          <w:rFonts w:ascii="Bickham Script Pro Regular" w:hAnsi="Bickham Script Pro Regular" w:cs="Times New Roman"/>
          <w:sz w:val="52"/>
          <w:szCs w:val="52"/>
        </w:rPr>
        <w:t>Tisztelettel: Egressy Béni</w:t>
      </w:r>
    </w:p>
    <w:p w:rsidR="009C56ED" w:rsidRPr="009C56ED" w:rsidRDefault="009C56ED" w:rsidP="009C56ED">
      <w:pPr>
        <w:rPr>
          <w:rFonts w:ascii="Bickham Script Pro Regular" w:hAnsi="Bickham Script Pro Regular" w:cs="Times New Roman"/>
          <w:b/>
          <w:i/>
          <w:sz w:val="48"/>
          <w:szCs w:val="48"/>
          <w:u w:val="single"/>
        </w:rPr>
      </w:pPr>
      <w:r w:rsidRPr="009C56ED">
        <w:rPr>
          <w:rFonts w:ascii="Bickham Script Pro Regular" w:hAnsi="Bickham Script Pro Regular" w:cs="Times New Roman"/>
          <w:b/>
          <w:i/>
          <w:sz w:val="48"/>
          <w:szCs w:val="48"/>
          <w:u w:val="single"/>
        </w:rPr>
        <w:br w:type="page"/>
      </w:r>
    </w:p>
    <w:sectPr w:rsidR="009C56ED" w:rsidRPr="009C56ED" w:rsidSect="00687F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ickham Script Pro Regular">
    <w:panose1 w:val="00000000000000000000"/>
    <w:charset w:val="00"/>
    <w:family w:val="script"/>
    <w:notTrueType/>
    <w:pitch w:val="variable"/>
    <w:sig w:usb0="00000007"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5D88"/>
    <w:rsid w:val="001D5D88"/>
    <w:rsid w:val="00283802"/>
    <w:rsid w:val="00687FB9"/>
    <w:rsid w:val="009C56ED"/>
    <w:rsid w:val="00E17EC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7FB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237</Words>
  <Characters>1641</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Rácz Dóra</dc:creator>
  <cp:lastModifiedBy>Rácz Dóra</cp:lastModifiedBy>
  <cp:revision>2</cp:revision>
  <dcterms:created xsi:type="dcterms:W3CDTF">2017-04-30T20:04:00Z</dcterms:created>
  <dcterms:modified xsi:type="dcterms:W3CDTF">2017-04-30T20:04:00Z</dcterms:modified>
</cp:coreProperties>
</file>