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7"/>
  <w:body>
    <w:p w:rsidR="00883B9F" w:rsidRDefault="00883B9F" w:rsidP="00883B9F">
      <w:pPr>
        <w:spacing w:after="0"/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t>Gróf Széchenyi István</w:t>
      </w:r>
    </w:p>
    <w:p w:rsidR="00883B9F" w:rsidRDefault="00883B9F">
      <w:pPr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t>Nagycenk</w:t>
      </w:r>
    </w:p>
    <w:p w:rsidR="00883B9F" w:rsidRDefault="00883B9F">
      <w:pPr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t>Tárgy: Katona József Bánk bán című műve</w:t>
      </w:r>
    </w:p>
    <w:p w:rsidR="004621A7" w:rsidRPr="00725D8C" w:rsidRDefault="007A21CF" w:rsidP="00883B9F">
      <w:pPr>
        <w:spacing w:before="240" w:after="240"/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Méltóságos Gróf</w:t>
      </w:r>
      <w:r w:rsidR="00883B9F">
        <w:rPr>
          <w:rFonts w:ascii="BatangChe" w:eastAsia="BatangChe" w:hAnsi="BatangChe" w:cs="Aharoni"/>
          <w:b/>
        </w:rPr>
        <w:t xml:space="preserve"> Úr</w:t>
      </w:r>
      <w:r w:rsidRPr="00725D8C">
        <w:rPr>
          <w:rFonts w:ascii="BatangChe" w:eastAsia="BatangChe" w:hAnsi="BatangChe" w:cs="Aharoni"/>
          <w:b/>
        </w:rPr>
        <w:t>!</w:t>
      </w:r>
    </w:p>
    <w:p w:rsidR="004621A7" w:rsidRPr="00725D8C" w:rsidRDefault="004621A7">
      <w:pPr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Megrendülve állunk azon sajnálatos tény előtt, hogy Ön majd’ kétszáz évvel ezelőtt nemzeti örökségünk egy halhatatlan darabjáról</w:t>
      </w:r>
      <w:r w:rsidR="00847E56" w:rsidRPr="00725D8C">
        <w:rPr>
          <w:rFonts w:ascii="BatangChe" w:eastAsia="BatangChe" w:hAnsi="BatangChe" w:cs="Aharoni"/>
          <w:b/>
        </w:rPr>
        <w:t>, a Katona József írta Bánk bán színműről,</w:t>
      </w:r>
      <w:r w:rsidRPr="00725D8C">
        <w:rPr>
          <w:rFonts w:ascii="BatangChe" w:eastAsia="BatangChe" w:hAnsi="BatangChe" w:cs="Aharoni"/>
          <w:b/>
        </w:rPr>
        <w:t xml:space="preserve"> igencsak előítéletes véleményt tartott fenn. Levelünkben szeretnénk megkísérelni Méltóságos Gróf Úr ezen álláspontjának megváltoztatását a mű későbbi korokra gyakorolt ráhatásának bemutatásával.</w:t>
      </w:r>
    </w:p>
    <w:p w:rsidR="00847E56" w:rsidRPr="00725D8C" w:rsidRDefault="004621A7" w:rsidP="00847E56">
      <w:pPr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Ez a mű arra irányul, hogy rámutasson, akárcsak az Ön felbecsülhetetlen értékű munkássága, az idegen hatalom olykor visszás</w:t>
      </w:r>
      <w:r w:rsidR="00F615D8" w:rsidRPr="00725D8C">
        <w:rPr>
          <w:rFonts w:ascii="BatangChe" w:eastAsia="BatangChe" w:hAnsi="BatangChe" w:cs="Aharoni"/>
          <w:b/>
        </w:rPr>
        <w:t>,</w:t>
      </w:r>
      <w:r w:rsidRPr="00725D8C">
        <w:rPr>
          <w:rFonts w:ascii="BatangChe" w:eastAsia="BatangChe" w:hAnsi="BatangChe" w:cs="Aharoni"/>
          <w:b/>
        </w:rPr>
        <w:t xml:space="preserve"> népre gyakorolt hatásaira</w:t>
      </w:r>
      <w:r w:rsidR="00A52C2B" w:rsidRPr="00725D8C">
        <w:rPr>
          <w:rFonts w:ascii="BatangChe" w:eastAsia="BatangChe" w:hAnsi="BatangChe" w:cs="Aharoni"/>
          <w:b/>
        </w:rPr>
        <w:t xml:space="preserve">. Ugyanakkor amellett, hogy rámutat a kívülálló hatalom esetleges hiányosságaira, hitelesen illusztrálja a hazai nemesség szerepét is a jelenlegi körülmények kialakulásában, melyben természetesen Önnél senki nem lehet bizonyosabb, hiszen Önnek is meg kellett küzdenie az arisztokrácia </w:t>
      </w:r>
      <w:r w:rsidR="006602E7" w:rsidRPr="00725D8C">
        <w:rPr>
          <w:rFonts w:ascii="BatangChe" w:eastAsia="BatangChe" w:hAnsi="BatangChe" w:cs="Aharoni"/>
          <w:b/>
        </w:rPr>
        <w:t xml:space="preserve">mérhetetlen </w:t>
      </w:r>
      <w:r w:rsidR="00A52C2B" w:rsidRPr="00725D8C">
        <w:rPr>
          <w:rFonts w:ascii="BatangChe" w:eastAsia="BatangChe" w:hAnsi="BatangChe" w:cs="Aharoni"/>
          <w:b/>
        </w:rPr>
        <w:t>tunyaságával.</w:t>
      </w:r>
      <w:r w:rsidR="00847E56" w:rsidRPr="00725D8C">
        <w:rPr>
          <w:rFonts w:ascii="BatangChe" w:eastAsia="BatangChe" w:hAnsi="BatangChe" w:cs="Aharoni"/>
          <w:b/>
        </w:rPr>
        <w:t xml:space="preserve"> Mivel eme szerencsétlen állapot némely formában napjainkig fennmaradt, némiképpen szomorúan, de kötelességünk elismerni, hogy a helyzet, melyet Katona vázol fel drámájában, s mellyel szembesíteni igyekszik szeretett nemzetünket, </w:t>
      </w:r>
      <w:r w:rsidR="00243F98" w:rsidRPr="00725D8C">
        <w:rPr>
          <w:rFonts w:ascii="BatangChe" w:eastAsia="BatangChe" w:hAnsi="BatangChe" w:cs="Aharoni"/>
          <w:b/>
        </w:rPr>
        <w:t>még most is jobbításra szorul.</w:t>
      </w:r>
    </w:p>
    <w:p w:rsidR="00243F98" w:rsidRDefault="00243F98" w:rsidP="00847E56">
      <w:pPr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Meg szeretnénk még említeni, hogy mára a Bánk bán esetleges hiányosságai ellenére is nemzeti műveltségünk elengedhetetlen részévé vált, mely egyszerre gyönyörködteti az idősebbeket, és vet fel kérdéseket az ifjabb nemzedékekben. Habár maga a mű korunkban talán réginek is nevezhető, tartalma, kérdései a mai napig fontosak számunkra, így közvetetten befolyásolja életünket, döntéseinket azáltal, hogy egy régi koron keresztül tükröt mutat mindannyiunk számára.</w:t>
      </w:r>
    </w:p>
    <w:p w:rsidR="00F615D8" w:rsidRDefault="00A52C2B">
      <w:pPr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És éppen úgy, mint ahogy Ön felajánlotta a jövedelmét egy jövendőbeli tudóstársaság megalapítására, Katona József hasonlóképpen állított példát és előképet feltörekvő nemzeti költőink és íróink elé.</w:t>
      </w:r>
      <w:r w:rsidR="006602E7" w:rsidRPr="00725D8C">
        <w:rPr>
          <w:rFonts w:ascii="BatangChe" w:eastAsia="BatangChe" w:hAnsi="BatangChe" w:cs="Aharoni"/>
          <w:b/>
        </w:rPr>
        <w:t xml:space="preserve"> S ahogy Ön jövendőbeli tudósembereknek adott reményt, úgy mutat utat ezen alkotás ifjú magyaroknak, kik </w:t>
      </w:r>
      <w:proofErr w:type="gramStart"/>
      <w:r w:rsidR="006602E7" w:rsidRPr="00725D8C">
        <w:rPr>
          <w:rFonts w:ascii="BatangChe" w:eastAsia="BatangChe" w:hAnsi="BatangChe" w:cs="Aharoni"/>
          <w:b/>
        </w:rPr>
        <w:t>életüket</w:t>
      </w:r>
      <w:proofErr w:type="gramEnd"/>
      <w:r w:rsidR="006602E7" w:rsidRPr="00725D8C">
        <w:rPr>
          <w:rFonts w:ascii="BatangChe" w:eastAsia="BatangChe" w:hAnsi="BatangChe" w:cs="Aharoni"/>
          <w:b/>
        </w:rPr>
        <w:t xml:space="preserve"> s művészetüket a haza szolgálatába állítani kívánják. Hiszen nemzeti öntudat nélkül nem létezhet népünkért tenni vágyó, hazáját hűen szerető fiatalság, s míg ilyen nincs, nem létezik haladás sem.</w:t>
      </w:r>
      <w:bookmarkStart w:id="0" w:name="_GoBack"/>
      <w:bookmarkEnd w:id="0"/>
    </w:p>
    <w:p w:rsidR="008F6E11" w:rsidRDefault="008F6E11">
      <w:pPr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t xml:space="preserve">Annak bizonyítékául, hogy a Bánk bán a mai napig a fiatalok számára fontos értéket képvisel, </w:t>
      </w:r>
      <w:r w:rsidR="00883B9F">
        <w:rPr>
          <w:rFonts w:ascii="BatangChe" w:eastAsia="BatangChe" w:hAnsi="BatangChe" w:cs="Aharoni"/>
          <w:b/>
        </w:rPr>
        <w:t>ékes</w:t>
      </w:r>
      <w:r>
        <w:rPr>
          <w:rFonts w:ascii="BatangChe" w:eastAsia="BatangChe" w:hAnsi="BatangChe" w:cs="Aharoni"/>
          <w:b/>
        </w:rPr>
        <w:t xml:space="preserve"> bizonyítékul szolgálhat a </w:t>
      </w:r>
      <w:r w:rsidR="00C915B6">
        <w:rPr>
          <w:rFonts w:ascii="BatangChe" w:eastAsia="BatangChe" w:hAnsi="BatangChe" w:cs="Aharoni"/>
          <w:b/>
        </w:rPr>
        <w:t>levélhez illesztett</w:t>
      </w:r>
      <w:r>
        <w:rPr>
          <w:rFonts w:ascii="BatangChe" w:eastAsia="BatangChe" w:hAnsi="BatangChe" w:cs="Aharoni"/>
          <w:b/>
        </w:rPr>
        <w:t xml:space="preserve"> kép, melyet korunk egy híres </w:t>
      </w:r>
      <w:r w:rsidR="0044237E">
        <w:rPr>
          <w:rFonts w:ascii="BatangChe" w:eastAsia="BatangChe" w:hAnsi="BatangChe" w:cs="Aharoni"/>
          <w:b/>
        </w:rPr>
        <w:t>grafikusa</w:t>
      </w:r>
      <w:r>
        <w:rPr>
          <w:rFonts w:ascii="BatangChe" w:eastAsia="BatangChe" w:hAnsi="BatangChe" w:cs="Aharoni"/>
          <w:b/>
        </w:rPr>
        <w:t xml:space="preserve"> készített a mű fiatalokra gyakorolt hatásának illusztrálásra.</w:t>
      </w:r>
    </w:p>
    <w:p w:rsidR="00C915B6" w:rsidRDefault="00C915B6">
      <w:pPr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t>Habár tudatában vagyunk annak, hogy tudásunk és élettapasztalatunk sem elegendő, hogy azzal Méltóságos Gróf Urat meggyőzzük, s tudjuk, kérésünk talán sérti a tisztelet határait, mi mégis azt szeretnénk Önnek javasolni, amennyiben megenged ilyet hozzánk hasonló fiatal diákoknak, hogy a mű fent elsorolt erényei alapján ne ítélje el sem az írót, sem darabját egyetlen előadás után.</w:t>
      </w:r>
    </w:p>
    <w:p w:rsidR="008F6E11" w:rsidRPr="00725D8C" w:rsidRDefault="008F6E11">
      <w:pPr>
        <w:rPr>
          <w:rFonts w:ascii="BatangChe" w:eastAsia="BatangChe" w:hAnsi="BatangChe" w:cs="Aharoni"/>
          <w:b/>
        </w:rPr>
      </w:pPr>
      <w:r>
        <w:rPr>
          <w:rFonts w:ascii="BatangChe" w:eastAsia="BatangChe" w:hAnsi="BatangChe" w:cs="Aharoni"/>
          <w:b/>
        </w:rPr>
        <w:lastRenderedPageBreak/>
        <w:t>Balassagyarmat, 2017. március 16.</w:t>
      </w:r>
    </w:p>
    <w:p w:rsidR="007A21CF" w:rsidRPr="00725D8C" w:rsidRDefault="004621A7" w:rsidP="007A21CF">
      <w:pPr>
        <w:tabs>
          <w:tab w:val="left" w:pos="2475"/>
        </w:tabs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Mélységes tisztelettel:</w:t>
      </w:r>
    </w:p>
    <w:p w:rsidR="004621A7" w:rsidRDefault="004621A7" w:rsidP="007A21CF">
      <w:pPr>
        <w:tabs>
          <w:tab w:val="left" w:pos="2475"/>
        </w:tabs>
        <w:rPr>
          <w:rFonts w:ascii="BatangChe" w:eastAsia="BatangChe" w:hAnsi="BatangChe" w:cs="Aharoni"/>
          <w:b/>
        </w:rPr>
      </w:pPr>
      <w:r w:rsidRPr="00725D8C">
        <w:rPr>
          <w:rFonts w:ascii="BatangChe" w:eastAsia="BatangChe" w:hAnsi="BatangChe" w:cs="Aharoni"/>
          <w:b/>
        </w:rPr>
        <w:t>A Bánkódók</w:t>
      </w:r>
      <w:r w:rsidR="00F615D8" w:rsidRPr="00725D8C">
        <w:rPr>
          <w:rFonts w:ascii="BatangChe" w:eastAsia="BatangChe" w:hAnsi="BatangChe" w:cs="Aharoni"/>
          <w:b/>
        </w:rPr>
        <w:t xml:space="preserve"> csapata</w:t>
      </w:r>
    </w:p>
    <w:p w:rsidR="00883B9F" w:rsidRPr="00883B9F" w:rsidRDefault="00883B9F" w:rsidP="00883B9F">
      <w:pPr>
        <w:tabs>
          <w:tab w:val="left" w:pos="2475"/>
        </w:tabs>
        <w:spacing w:after="0"/>
        <w:rPr>
          <w:rFonts w:ascii="Vladimir Script" w:eastAsia="BatangChe" w:hAnsi="Vladimir Script" w:cs="Aharoni"/>
          <w:b/>
          <w:sz w:val="32"/>
          <w:szCs w:val="32"/>
        </w:rPr>
      </w:pPr>
      <w:r w:rsidRPr="00883B9F">
        <w:rPr>
          <w:rFonts w:ascii="Vladimir Script" w:eastAsia="BatangChe" w:hAnsi="Vladimir Script" w:cs="Aharoni"/>
          <w:b/>
          <w:sz w:val="32"/>
          <w:szCs w:val="32"/>
        </w:rPr>
        <w:t>Csordás Ivett</w:t>
      </w:r>
    </w:p>
    <w:p w:rsidR="00883B9F" w:rsidRPr="00883B9F" w:rsidRDefault="00883B9F" w:rsidP="00883B9F">
      <w:pPr>
        <w:tabs>
          <w:tab w:val="left" w:pos="2475"/>
        </w:tabs>
        <w:spacing w:after="0"/>
        <w:rPr>
          <w:rFonts w:ascii="French Script MT" w:eastAsia="BatangChe" w:hAnsi="French Script MT" w:cs="Aharoni"/>
          <w:b/>
          <w:sz w:val="36"/>
          <w:szCs w:val="36"/>
        </w:rPr>
      </w:pPr>
      <w:r w:rsidRPr="00883B9F">
        <w:rPr>
          <w:rFonts w:ascii="French Script MT" w:eastAsia="BatangChe" w:hAnsi="French Script MT" w:cs="Aharoni"/>
          <w:b/>
          <w:sz w:val="36"/>
          <w:szCs w:val="36"/>
        </w:rPr>
        <w:t>Gömöry Eszter</w:t>
      </w:r>
    </w:p>
    <w:p w:rsidR="00883B9F" w:rsidRDefault="00883B9F" w:rsidP="00883B9F">
      <w:pPr>
        <w:tabs>
          <w:tab w:val="left" w:pos="2475"/>
        </w:tabs>
        <w:spacing w:after="0"/>
        <w:rPr>
          <w:rFonts w:ascii="Lucida Calligraphy" w:eastAsia="BatangChe" w:hAnsi="Lucida Calligraphy" w:cs="Aharoni"/>
        </w:rPr>
      </w:pPr>
      <w:r w:rsidRPr="00883B9F">
        <w:rPr>
          <w:rFonts w:ascii="Lucida Calligraphy" w:eastAsia="BatangChe" w:hAnsi="Lucida Calligraphy" w:cs="Aharoni"/>
        </w:rPr>
        <w:t>Ónodi Orsolya</w:t>
      </w:r>
    </w:p>
    <w:p w:rsidR="00883B9F" w:rsidRDefault="00883B9F" w:rsidP="0044237E">
      <w:pPr>
        <w:tabs>
          <w:tab w:val="left" w:pos="2475"/>
        </w:tabs>
        <w:spacing w:after="240"/>
        <w:rPr>
          <w:rFonts w:ascii="Viner Hand ITC" w:eastAsia="BatangChe" w:hAnsi="Viner Hand ITC" w:cs="Aharoni"/>
        </w:rPr>
      </w:pPr>
      <w:r w:rsidRPr="00883B9F">
        <w:rPr>
          <w:rFonts w:ascii="Viner Hand ITC" w:eastAsia="BatangChe" w:hAnsi="Viner Hand ITC" w:cs="Aharoni"/>
        </w:rPr>
        <w:t>Radványi Bíborka</w:t>
      </w:r>
    </w:p>
    <w:p w:rsidR="00C915B6" w:rsidRDefault="00C915B6" w:rsidP="00883B9F">
      <w:pPr>
        <w:tabs>
          <w:tab w:val="left" w:pos="2475"/>
        </w:tabs>
        <w:spacing w:after="0"/>
        <w:rPr>
          <w:rFonts w:ascii="BatangChe" w:eastAsia="BatangChe" w:hAnsi="BatangChe" w:cs="Aharoni"/>
          <w:b/>
        </w:rPr>
      </w:pPr>
      <w:r w:rsidRPr="00C915B6">
        <w:rPr>
          <w:rFonts w:ascii="BatangChe" w:eastAsia="BatangChe" w:hAnsi="BatangChe" w:cs="Aharoni"/>
          <w:b/>
        </w:rPr>
        <w:t>Ui.</w:t>
      </w:r>
      <w:r>
        <w:rPr>
          <w:rFonts w:ascii="BatangChe" w:eastAsia="BatangChe" w:hAnsi="BatangChe" w:cs="Aharoni"/>
          <w:b/>
        </w:rPr>
        <w:t xml:space="preserve"> Amennyiben levelünk megrongálódott az időutazás viszontagságai közt, kérjük, nézze el nekünk.</w:t>
      </w:r>
    </w:p>
    <w:p w:rsidR="00C915B6" w:rsidRPr="00C915B6" w:rsidRDefault="00C915B6" w:rsidP="00C915B6">
      <w:pPr>
        <w:tabs>
          <w:tab w:val="left" w:pos="2475"/>
        </w:tabs>
        <w:spacing w:after="0"/>
        <w:jc w:val="center"/>
        <w:rPr>
          <w:rFonts w:ascii="BatangChe" w:eastAsia="BatangChe" w:hAnsi="BatangChe" w:cs="Aharoni"/>
          <w:b/>
        </w:rPr>
      </w:pPr>
      <w:r w:rsidRPr="00C915B6">
        <w:rPr>
          <w:rFonts w:ascii="BatangChe" w:eastAsia="BatangChe" w:hAnsi="BatangChe" w:cs="Aharoni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705485</wp:posOffset>
            </wp:positionV>
            <wp:extent cx="1787525" cy="1800225"/>
            <wp:effectExtent l="19050" t="0" r="317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bá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7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5B6" w:rsidRPr="00C915B6" w:rsidSect="00C915B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29" w:rsidRDefault="00064029" w:rsidP="004621A7">
      <w:pPr>
        <w:spacing w:after="0" w:line="240" w:lineRule="auto"/>
      </w:pPr>
      <w:r>
        <w:separator/>
      </w:r>
    </w:p>
  </w:endnote>
  <w:endnote w:type="continuationSeparator" w:id="0">
    <w:p w:rsidR="00064029" w:rsidRDefault="00064029" w:rsidP="004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29" w:rsidRDefault="00064029" w:rsidP="004621A7">
      <w:pPr>
        <w:spacing w:after="0" w:line="240" w:lineRule="auto"/>
      </w:pPr>
      <w:r>
        <w:separator/>
      </w:r>
    </w:p>
  </w:footnote>
  <w:footnote w:type="continuationSeparator" w:id="0">
    <w:p w:rsidR="00064029" w:rsidRDefault="00064029" w:rsidP="00462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1CF"/>
    <w:rsid w:val="00064029"/>
    <w:rsid w:val="000858A9"/>
    <w:rsid w:val="00243F98"/>
    <w:rsid w:val="002A4877"/>
    <w:rsid w:val="0044237E"/>
    <w:rsid w:val="004621A7"/>
    <w:rsid w:val="006602E7"/>
    <w:rsid w:val="00725D8C"/>
    <w:rsid w:val="007A21CF"/>
    <w:rsid w:val="00847E56"/>
    <w:rsid w:val="008674EC"/>
    <w:rsid w:val="00883B9F"/>
    <w:rsid w:val="008F6E11"/>
    <w:rsid w:val="00A52C2B"/>
    <w:rsid w:val="00A6375E"/>
    <w:rsid w:val="00C6536B"/>
    <w:rsid w:val="00C915B6"/>
    <w:rsid w:val="00EC45DC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fffe7"/>
      <o:colormenu v:ext="edit" fillcolor="#ff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1A7"/>
  </w:style>
  <w:style w:type="paragraph" w:styleId="llb">
    <w:name w:val="footer"/>
    <w:basedOn w:val="Norml"/>
    <w:link w:val="llbChar"/>
    <w:uiPriority w:val="99"/>
    <w:unhideWhenUsed/>
    <w:rsid w:val="0046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1A7"/>
  </w:style>
  <w:style w:type="paragraph" w:styleId="Buborkszveg">
    <w:name w:val="Balloon Text"/>
    <w:basedOn w:val="Norml"/>
    <w:link w:val="BuborkszvegChar"/>
    <w:uiPriority w:val="99"/>
    <w:semiHidden/>
    <w:unhideWhenUsed/>
    <w:rsid w:val="00C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398</Words>
  <Characters>2611</Characters>
  <Application>Microsoft Office Word</Application>
  <DocSecurity>0</DocSecurity>
  <Lines>49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Radványi Bíborka</cp:lastModifiedBy>
  <cp:revision>4</cp:revision>
  <dcterms:created xsi:type="dcterms:W3CDTF">2017-03-06T13:41:00Z</dcterms:created>
  <dcterms:modified xsi:type="dcterms:W3CDTF">2017-03-19T17:02:00Z</dcterms:modified>
</cp:coreProperties>
</file>