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94FEF" w14:textId="77777777" w:rsidR="003F79A4" w:rsidRPr="00956C9A" w:rsidRDefault="003F79A4">
      <w:pPr>
        <w:rPr>
          <w:sz w:val="32"/>
          <w:szCs w:val="32"/>
        </w:rPr>
      </w:pPr>
      <w:r w:rsidRPr="00956C9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59A06A" wp14:editId="2E6C0256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7558952" cy="10692685"/>
            <wp:effectExtent l="0" t="0" r="444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ánk bán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52" cy="1069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C47EF" w14:textId="77777777" w:rsidR="003F79A4" w:rsidRPr="00956C9A" w:rsidRDefault="003F79A4">
      <w:pPr>
        <w:rPr>
          <w:sz w:val="32"/>
          <w:szCs w:val="32"/>
        </w:rPr>
      </w:pPr>
      <w:r w:rsidRPr="00956C9A">
        <w:rPr>
          <w:sz w:val="32"/>
          <w:szCs w:val="32"/>
        </w:rPr>
        <w:br w:type="page"/>
      </w:r>
    </w:p>
    <w:p w14:paraId="60E079EF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lastRenderedPageBreak/>
        <w:t xml:space="preserve">A </w:t>
      </w:r>
      <w:r w:rsidRPr="00956C9A">
        <w:rPr>
          <w:rFonts w:cstheme="minorHAnsi"/>
          <w:b/>
          <w:sz w:val="28"/>
          <w:szCs w:val="28"/>
        </w:rPr>
        <w:t>rendező</w:t>
      </w:r>
      <w:r w:rsidRPr="00956C9A">
        <w:rPr>
          <w:rFonts w:cstheme="minorHAnsi"/>
          <w:sz w:val="28"/>
          <w:szCs w:val="28"/>
        </w:rPr>
        <w:t xml:space="preserve">, akit választottunk, </w:t>
      </w:r>
      <w:proofErr w:type="spellStart"/>
      <w:r w:rsidRPr="00956C9A">
        <w:rPr>
          <w:rFonts w:cstheme="minorHAnsi"/>
          <w:sz w:val="28"/>
          <w:szCs w:val="28"/>
        </w:rPr>
        <w:t>Vidnyánszky</w:t>
      </w:r>
      <w:proofErr w:type="spellEnd"/>
      <w:r w:rsidRPr="00956C9A">
        <w:rPr>
          <w:rFonts w:cstheme="minorHAnsi"/>
          <w:sz w:val="28"/>
          <w:szCs w:val="28"/>
        </w:rPr>
        <w:t xml:space="preserve"> Attila. Szerettük volna, hogy a darab rendezője már gyakorlott legyen az ilyesfajta darabok színre vitelében. Attila már sok darabot rendezett, melynek nagy sikere volt és számos díjat is elnyert. Mint például a Kossuth-díj és a Jászai Mari-díj. Mindezek mellett a Nemzeti Színház igazgatója és a Kaposvári Egyetem címzetes egyetemi tanára is.</w:t>
      </w:r>
    </w:p>
    <w:p w14:paraId="1EB2A50F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>Díszlet- és jelmeztervező</w:t>
      </w:r>
      <w:r w:rsidRPr="00956C9A">
        <w:rPr>
          <w:rFonts w:cstheme="minorHAnsi"/>
          <w:sz w:val="28"/>
          <w:szCs w:val="28"/>
        </w:rPr>
        <w:t xml:space="preserve">nk igaz ukrán, </w:t>
      </w:r>
      <w:proofErr w:type="spellStart"/>
      <w:r w:rsidRPr="00956C9A">
        <w:rPr>
          <w:rFonts w:cstheme="minorHAnsi"/>
          <w:sz w:val="28"/>
          <w:szCs w:val="28"/>
        </w:rPr>
        <w:t>Olekszandr</w:t>
      </w:r>
      <w:proofErr w:type="spellEnd"/>
      <w:r w:rsidRPr="00956C9A">
        <w:rPr>
          <w:rFonts w:cstheme="minorHAnsi"/>
          <w:sz w:val="28"/>
          <w:szCs w:val="28"/>
        </w:rPr>
        <w:t xml:space="preserve"> </w:t>
      </w:r>
      <w:proofErr w:type="spellStart"/>
      <w:r w:rsidRPr="00956C9A">
        <w:rPr>
          <w:rFonts w:cstheme="minorHAnsi"/>
          <w:sz w:val="28"/>
          <w:szCs w:val="28"/>
        </w:rPr>
        <w:t>Bilozub</w:t>
      </w:r>
      <w:proofErr w:type="spellEnd"/>
      <w:r w:rsidRPr="00956C9A">
        <w:rPr>
          <w:rFonts w:cstheme="minorHAnsi"/>
          <w:sz w:val="28"/>
          <w:szCs w:val="28"/>
        </w:rPr>
        <w:t xml:space="preserve">, de a mi rendezőnk alkotótársa. Megmutatta magát színészként, tervezőként és rendezőként is. </w:t>
      </w:r>
      <w:proofErr w:type="spellStart"/>
      <w:r w:rsidRPr="00956C9A">
        <w:rPr>
          <w:rFonts w:cstheme="minorHAnsi"/>
          <w:sz w:val="28"/>
          <w:szCs w:val="28"/>
        </w:rPr>
        <w:t>Vidnyánszky</w:t>
      </w:r>
      <w:proofErr w:type="spellEnd"/>
      <w:r w:rsidRPr="00956C9A">
        <w:rPr>
          <w:rFonts w:cstheme="minorHAnsi"/>
          <w:sz w:val="28"/>
          <w:szCs w:val="28"/>
        </w:rPr>
        <w:t xml:space="preserve"> Attila állandó munkatársaként tervezett már a Nemzeti Színház, az Új Színház, a Magyar Színház és a Debreceni Csokonai Színház számára is. 2017-ben kétszer is díszlettervező volt a Bánk bán előadásán. A Don Quijote es a </w:t>
      </w:r>
      <w:bookmarkStart w:id="0" w:name="_GoBack"/>
      <w:bookmarkEnd w:id="0"/>
      <w:r w:rsidRPr="00956C9A">
        <w:rPr>
          <w:rFonts w:cstheme="minorHAnsi"/>
          <w:sz w:val="28"/>
          <w:szCs w:val="28"/>
        </w:rPr>
        <w:t>János vitéz című darabok díszleteit is ő álmodta meg. Attila állandó munkatársaként jól tudnak együttműködni, és csodás munkákat adnak ki a kezükből.</w:t>
      </w:r>
    </w:p>
    <w:p w14:paraId="4673051E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 xml:space="preserve">Bánk bán szerepére Szabó Győző </w:t>
      </w:r>
      <w:r w:rsidRPr="00956C9A">
        <w:rPr>
          <w:rFonts w:cstheme="minorHAnsi"/>
          <w:sz w:val="28"/>
          <w:szCs w:val="28"/>
        </w:rPr>
        <w:t>színművészt képzeltük. Testfelépítése és arcvonásai szerintünk nagyon illenek Bánk szerepéhez. A színésznek sok munkáját ismerjük, sok alakításával ismertté vált. Mindezek mellett Jászai Mari-díjas színész, akit szívesen látnánk a Nagyszínpadon mint Bánk.</w:t>
      </w:r>
    </w:p>
    <w:p w14:paraId="4598337A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 xml:space="preserve">Melindát </w:t>
      </w:r>
      <w:proofErr w:type="spellStart"/>
      <w:r w:rsidRPr="00956C9A">
        <w:rPr>
          <w:rFonts w:cstheme="minorHAnsi"/>
          <w:b/>
          <w:sz w:val="28"/>
          <w:szCs w:val="28"/>
        </w:rPr>
        <w:t>Sztarenki</w:t>
      </w:r>
      <w:proofErr w:type="spellEnd"/>
      <w:r w:rsidRPr="00956C9A">
        <w:rPr>
          <w:rFonts w:cstheme="minorHAnsi"/>
          <w:b/>
          <w:sz w:val="28"/>
          <w:szCs w:val="28"/>
        </w:rPr>
        <w:t xml:space="preserve"> Dóra</w:t>
      </w:r>
      <w:r w:rsidRPr="00956C9A">
        <w:rPr>
          <w:rFonts w:cstheme="minorHAnsi"/>
          <w:sz w:val="28"/>
          <w:szCs w:val="28"/>
        </w:rPr>
        <w:t xml:space="preserve"> szerintünk nagyon jól el tudná játszani. Külső adottságaival egy ártatlan lányt képzelhetünk el, akárcsak Melinda. Dóra édesapja, </w:t>
      </w:r>
      <w:proofErr w:type="spellStart"/>
      <w:r w:rsidRPr="00956C9A">
        <w:rPr>
          <w:rFonts w:cstheme="minorHAnsi"/>
          <w:sz w:val="28"/>
          <w:szCs w:val="28"/>
        </w:rPr>
        <w:t>Sztarenki</w:t>
      </w:r>
      <w:proofErr w:type="spellEnd"/>
      <w:r w:rsidRPr="00956C9A">
        <w:rPr>
          <w:rFonts w:cstheme="minorHAnsi"/>
          <w:sz w:val="28"/>
          <w:szCs w:val="28"/>
        </w:rPr>
        <w:t xml:space="preserve"> Pál színész-rendező, így a lánya vérében is csörgedezik a színészi vér. Szerepelt már tévében is, de a színházi szereplés sem áll messze tőle.</w:t>
      </w:r>
    </w:p>
    <w:p w14:paraId="7AFBB884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 xml:space="preserve">Előadásunkban </w:t>
      </w:r>
      <w:r w:rsidRPr="00956C9A">
        <w:rPr>
          <w:rFonts w:cstheme="minorHAnsi"/>
          <w:b/>
          <w:sz w:val="28"/>
          <w:szCs w:val="28"/>
        </w:rPr>
        <w:t>Dobó Kata szerepelne</w:t>
      </w:r>
      <w:r w:rsidRPr="00956C9A">
        <w:rPr>
          <w:rFonts w:cstheme="minorHAnsi"/>
          <w:b/>
          <w:sz w:val="28"/>
          <w:szCs w:val="28"/>
        </w:rPr>
        <w:t xml:space="preserve">, </w:t>
      </w:r>
      <w:r w:rsidRPr="00956C9A">
        <w:rPr>
          <w:rFonts w:cstheme="minorHAnsi"/>
          <w:b/>
          <w:sz w:val="28"/>
          <w:szCs w:val="28"/>
        </w:rPr>
        <w:t>mint Gertrudis királyné</w:t>
      </w:r>
      <w:r w:rsidRPr="00956C9A">
        <w:rPr>
          <w:rFonts w:cstheme="minorHAnsi"/>
          <w:sz w:val="28"/>
          <w:szCs w:val="28"/>
        </w:rPr>
        <w:t>. Tekintélyt parancsoló vörös haja igazán illik a királyné szerepéhez. Modell karrierjéből kifolyólag a régi korok fűzős ruháinak a viselése sem okozna gondot neki. Több filmben is szerepelt, de rendezőként is helyt állt, így biztosak vagyunk benne, hogy Gertrudis királynéként is megállná a helyét.</w:t>
      </w:r>
    </w:p>
    <w:p w14:paraId="25E2A10E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>Petur bánként Árpa Attilára</w:t>
      </w:r>
      <w:r w:rsidRPr="00956C9A">
        <w:rPr>
          <w:rFonts w:cstheme="minorHAnsi"/>
          <w:sz w:val="28"/>
          <w:szCs w:val="28"/>
        </w:rPr>
        <w:t xml:space="preserve"> gondoltunk. Erre a szerepre egy kicsit idősebb, tapasztaltabb színészt kerestünk.</w:t>
      </w:r>
    </w:p>
    <w:p w14:paraId="02496EBB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 xml:space="preserve">Képzeletbeli színlapunkon </w:t>
      </w:r>
      <w:proofErr w:type="spellStart"/>
      <w:r w:rsidRPr="00956C9A">
        <w:rPr>
          <w:rFonts w:cstheme="minorHAnsi"/>
          <w:b/>
          <w:sz w:val="28"/>
          <w:szCs w:val="28"/>
        </w:rPr>
        <w:t>Biberach</w:t>
      </w:r>
      <w:proofErr w:type="spellEnd"/>
      <w:r w:rsidRPr="00956C9A">
        <w:rPr>
          <w:rFonts w:cstheme="minorHAnsi"/>
          <w:b/>
          <w:sz w:val="28"/>
          <w:szCs w:val="28"/>
        </w:rPr>
        <w:t xml:space="preserve"> Alföldi Róbert</w:t>
      </w:r>
      <w:r w:rsidRPr="00956C9A">
        <w:rPr>
          <w:rFonts w:cstheme="minorHAnsi"/>
          <w:sz w:val="28"/>
          <w:szCs w:val="28"/>
        </w:rPr>
        <w:t>. Sok kitüntetést kapott már, gyakorlott a szakmában. Játszott már a Bánk bán című darabban</w:t>
      </w:r>
      <w:r w:rsidRPr="00956C9A">
        <w:rPr>
          <w:rFonts w:cstheme="minorHAnsi"/>
          <w:sz w:val="28"/>
          <w:szCs w:val="28"/>
        </w:rPr>
        <w:t>, m</w:t>
      </w:r>
      <w:r w:rsidRPr="00956C9A">
        <w:rPr>
          <w:rFonts w:cstheme="minorHAnsi"/>
          <w:sz w:val="28"/>
          <w:szCs w:val="28"/>
        </w:rPr>
        <w:t xml:space="preserve">int </w:t>
      </w:r>
      <w:proofErr w:type="spellStart"/>
      <w:r w:rsidRPr="00956C9A">
        <w:rPr>
          <w:rFonts w:cstheme="minorHAnsi"/>
          <w:sz w:val="28"/>
          <w:szCs w:val="28"/>
        </w:rPr>
        <w:t>Biberach</w:t>
      </w:r>
      <w:proofErr w:type="spellEnd"/>
      <w:r w:rsidRPr="00956C9A">
        <w:rPr>
          <w:rFonts w:cstheme="minorHAnsi"/>
          <w:sz w:val="28"/>
          <w:szCs w:val="28"/>
        </w:rPr>
        <w:t>, és jó értékeléseket kapott.</w:t>
      </w:r>
    </w:p>
    <w:p w14:paraId="5629AAD6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>Ottóként Bányai Kelemenre</w:t>
      </w:r>
      <w:r w:rsidRPr="00956C9A">
        <w:rPr>
          <w:rFonts w:cstheme="minorHAnsi"/>
          <w:sz w:val="28"/>
          <w:szCs w:val="28"/>
        </w:rPr>
        <w:t xml:space="preserve"> gondoltunk. Mint Ottó egy kicsit ijesztőbb, markáns karakterű színészt kerestünk, és Bányai Kelemen erre a szerepre </w:t>
      </w:r>
      <w:r w:rsidRPr="00956C9A">
        <w:rPr>
          <w:rFonts w:cstheme="minorHAnsi"/>
          <w:sz w:val="28"/>
          <w:szCs w:val="28"/>
        </w:rPr>
        <w:lastRenderedPageBreak/>
        <w:t>tökéletesnek bizonyult. Sok darabban és filmben is játszott, ezek mellett sok díjat és elismerést is kapott</w:t>
      </w:r>
      <w:r w:rsidR="00956C9A" w:rsidRPr="00956C9A">
        <w:rPr>
          <w:rFonts w:cstheme="minorHAnsi"/>
          <w:sz w:val="28"/>
          <w:szCs w:val="28"/>
        </w:rPr>
        <w:t>.</w:t>
      </w:r>
    </w:p>
    <w:p w14:paraId="178BC8B6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b/>
          <w:sz w:val="28"/>
          <w:szCs w:val="28"/>
        </w:rPr>
        <w:t>Tiborc szerepére Mucsi Zoltánt</w:t>
      </w:r>
      <w:r w:rsidRPr="00956C9A">
        <w:rPr>
          <w:rFonts w:cstheme="minorHAnsi"/>
          <w:sz w:val="28"/>
          <w:szCs w:val="28"/>
        </w:rPr>
        <w:t xml:space="preserve"> találtuk legalkalmasabbnak. Ő örökös tagja a Halhatatlanok Társulatának, és a magyarság nagy része tudja, kiről van szó. Amellett, hogy sokszor a vígjátéki szerepeket kap, nagyon jó színész. Megkapta a Jászai Mari-díjat is.</w:t>
      </w:r>
    </w:p>
    <w:p w14:paraId="689FA6FC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 xml:space="preserve">A színlapra választott </w:t>
      </w:r>
      <w:r w:rsidRPr="00956C9A">
        <w:rPr>
          <w:rFonts w:cstheme="minorHAnsi"/>
          <w:b/>
          <w:sz w:val="28"/>
          <w:szCs w:val="28"/>
        </w:rPr>
        <w:t>idézetünk</w:t>
      </w:r>
      <w:r w:rsidRPr="00956C9A">
        <w:rPr>
          <w:rFonts w:cstheme="minorHAnsi"/>
          <w:sz w:val="28"/>
          <w:szCs w:val="28"/>
        </w:rPr>
        <w:t>: “Az emberekben nyargaló tüdő csak a hazugság ördögének lakása".</w:t>
      </w:r>
    </w:p>
    <w:p w14:paraId="4FD60C94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>Azért erre esett a választásunk, mert figyelemfelkeltő és elindítja a gondolatmenetet az olvasó fejében. Az, aki elolvassa ezt az idézetet, elkezd rajta gondolkozni és kíváncsivá válik, hogy mire is gondolhat a szerző. Úgy gondoljuk, ez lehet egy marketingfogás, miszerint az olvasó meg akarja tudni a miérteket.</w:t>
      </w:r>
    </w:p>
    <w:p w14:paraId="61AD6D58" w14:textId="77777777" w:rsidR="003F79A4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 xml:space="preserve">Előadásunkkal egyaránt </w:t>
      </w:r>
      <w:r w:rsidRPr="00956C9A">
        <w:rPr>
          <w:rFonts w:cstheme="minorHAnsi"/>
          <w:b/>
          <w:sz w:val="28"/>
          <w:szCs w:val="28"/>
        </w:rPr>
        <w:t>meg szeretnénk szólítani</w:t>
      </w:r>
      <w:r w:rsidRPr="00956C9A">
        <w:rPr>
          <w:rFonts w:cstheme="minorHAnsi"/>
          <w:sz w:val="28"/>
          <w:szCs w:val="28"/>
        </w:rPr>
        <w:t xml:space="preserve"> az idősebb és a fiatalabb korosztályt is. </w:t>
      </w:r>
      <w:r w:rsidRPr="00956C9A">
        <w:rPr>
          <w:rFonts w:cstheme="minorHAnsi"/>
          <w:b/>
          <w:sz w:val="28"/>
          <w:szCs w:val="28"/>
        </w:rPr>
        <w:t>Az idősebb korosztály</w:t>
      </w:r>
      <w:r w:rsidRPr="00956C9A">
        <w:rPr>
          <w:rFonts w:cstheme="minorHAnsi"/>
          <w:sz w:val="28"/>
          <w:szCs w:val="28"/>
        </w:rPr>
        <w:t>t, amely természetesen ismeri a darabot, olvasta a könyvet, biztosan érdekelné a mai színészekkel játszódó történet. Érdekes lehet számukra, alkotógárdánk hogyan dolgozza fel a művet, hogy értelmezi Katona József sorait a jelenkor.</w:t>
      </w:r>
    </w:p>
    <w:p w14:paraId="5548B22B" w14:textId="77777777" w:rsidR="00A16399" w:rsidRPr="00956C9A" w:rsidRDefault="003F79A4" w:rsidP="003F79A4">
      <w:pPr>
        <w:rPr>
          <w:rFonts w:cstheme="minorHAnsi"/>
          <w:sz w:val="28"/>
          <w:szCs w:val="28"/>
        </w:rPr>
      </w:pPr>
      <w:r w:rsidRPr="00956C9A">
        <w:rPr>
          <w:rFonts w:cstheme="minorHAnsi"/>
          <w:sz w:val="28"/>
          <w:szCs w:val="28"/>
        </w:rPr>
        <w:t xml:space="preserve">A </w:t>
      </w:r>
      <w:r w:rsidRPr="00956C9A">
        <w:rPr>
          <w:rFonts w:cstheme="minorHAnsi"/>
          <w:b/>
          <w:sz w:val="28"/>
          <w:szCs w:val="28"/>
        </w:rPr>
        <w:t>fiatalabb korosztály</w:t>
      </w:r>
      <w:r w:rsidRPr="00956C9A">
        <w:rPr>
          <w:rFonts w:cstheme="minorHAnsi"/>
          <w:sz w:val="28"/>
          <w:szCs w:val="28"/>
        </w:rPr>
        <w:t xml:space="preserve">t megfoghatják az ismerős arcok, mint például Mucsi Zoltán vagy Árpa Attila. Biztosan akadnak olyanok, akik figyelemmel kísérik munkásságukat. Számukra azért is érdekes lehet </w:t>
      </w:r>
      <w:proofErr w:type="spellStart"/>
      <w:r w:rsidRPr="00956C9A">
        <w:rPr>
          <w:rFonts w:cstheme="minorHAnsi"/>
          <w:sz w:val="28"/>
          <w:szCs w:val="28"/>
        </w:rPr>
        <w:t>elődásunk</w:t>
      </w:r>
      <w:proofErr w:type="spellEnd"/>
      <w:r w:rsidRPr="00956C9A">
        <w:rPr>
          <w:rFonts w:cstheme="minorHAnsi"/>
          <w:sz w:val="28"/>
          <w:szCs w:val="28"/>
        </w:rPr>
        <w:t>, mert a felvetett problémák által ők is elgondolkodhatnak erkölcsi kérdéseken, s akár a jövőjükön is. A későbbiekben hasznos lehet majd az a tudás, amit a mi Bánk bánunk megtekintése során szerezhetnek.</w:t>
      </w:r>
    </w:p>
    <w:sectPr w:rsidR="00A16399" w:rsidRPr="00956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9A4"/>
    <w:rsid w:val="003F79A4"/>
    <w:rsid w:val="00956C9A"/>
    <w:rsid w:val="00A1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FA51"/>
  <w15:chartTrackingRefBased/>
  <w15:docId w15:val="{DF4417E5-01F5-4D77-8D6C-A7AEA57F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486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2024-05-20T16:46:00Z</dcterms:created>
  <dcterms:modified xsi:type="dcterms:W3CDTF">2024-05-20T16:59:00Z</dcterms:modified>
</cp:coreProperties>
</file>