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old_paper_texture_by_caminopalmero" recolor="t" type="frame"/>
    </v:background>
  </w:background>
  <w:body>
    <w:p w:rsidR="00734C41" w:rsidRDefault="00734C41" w:rsidP="00734C41">
      <w:pPr>
        <w:spacing w:after="120" w:line="240" w:lineRule="auto"/>
        <w:jc w:val="right"/>
        <w:rPr>
          <w:rFonts w:ascii="Gabriola" w:eastAsia="Yu Gothic UI Semibold" w:hAnsi="Gabriola"/>
          <w:sz w:val="26"/>
          <w:szCs w:val="26"/>
        </w:rPr>
      </w:pPr>
    </w:p>
    <w:p w:rsidR="000D3553" w:rsidRPr="00117EDC" w:rsidRDefault="0027167A" w:rsidP="00734C41">
      <w:pPr>
        <w:spacing w:after="120" w:line="240" w:lineRule="auto"/>
        <w:jc w:val="right"/>
        <w:rPr>
          <w:rFonts w:ascii="Gabriola" w:eastAsia="Yu Gothic UI Semibold" w:hAnsi="Gabriola"/>
          <w:i/>
          <w:sz w:val="28"/>
          <w:szCs w:val="26"/>
        </w:rPr>
      </w:pPr>
      <w:r>
        <w:rPr>
          <w:rFonts w:ascii="Gabriola" w:eastAsia="Yu Gothic UI Semibold" w:hAnsi="Gabriola"/>
          <w:i/>
          <w:sz w:val="28"/>
          <w:szCs w:val="26"/>
        </w:rPr>
        <w:t>Alsó-</w:t>
      </w:r>
      <w:proofErr w:type="spellStart"/>
      <w:r>
        <w:rPr>
          <w:rFonts w:ascii="Gabriola" w:eastAsia="Yu Gothic UI Semibold" w:hAnsi="Gabriola"/>
          <w:i/>
          <w:sz w:val="28"/>
          <w:szCs w:val="26"/>
        </w:rPr>
        <w:t>Sztregova</w:t>
      </w:r>
      <w:proofErr w:type="spellEnd"/>
      <w:r>
        <w:rPr>
          <w:rFonts w:ascii="Gabriola" w:eastAsia="Yu Gothic UI Semibold" w:hAnsi="Gabriola"/>
          <w:i/>
          <w:sz w:val="28"/>
          <w:szCs w:val="26"/>
        </w:rPr>
        <w:t>, november 2</w:t>
      </w:r>
      <w:r w:rsidR="000D3553" w:rsidRPr="00117EDC">
        <w:rPr>
          <w:rFonts w:ascii="Gabriola" w:eastAsia="Yu Gothic UI Semibold" w:hAnsi="Gabriola"/>
          <w:i/>
          <w:sz w:val="28"/>
          <w:szCs w:val="26"/>
        </w:rPr>
        <w:t>. 1861.</w:t>
      </w:r>
    </w:p>
    <w:p w:rsidR="00734C41" w:rsidRPr="00117EDC" w:rsidRDefault="00734C41" w:rsidP="00734C41">
      <w:pPr>
        <w:spacing w:after="120" w:line="240" w:lineRule="auto"/>
        <w:jc w:val="right"/>
        <w:rPr>
          <w:rFonts w:ascii="Gabriola" w:eastAsia="Yu Gothic UI Semibold" w:hAnsi="Gabriola"/>
          <w:i/>
          <w:sz w:val="26"/>
          <w:szCs w:val="26"/>
        </w:rPr>
      </w:pPr>
    </w:p>
    <w:p w:rsidR="00F76C64" w:rsidRPr="00117EDC" w:rsidRDefault="0083441F" w:rsidP="00734C41">
      <w:pPr>
        <w:spacing w:after="0" w:line="240" w:lineRule="auto"/>
        <w:ind w:firstLine="708"/>
        <w:jc w:val="both"/>
        <w:rPr>
          <w:rFonts w:ascii="Gabriola" w:eastAsia="Yu Gothic UI Semibold" w:hAnsi="Gabriola"/>
          <w:i/>
          <w:sz w:val="26"/>
          <w:szCs w:val="26"/>
        </w:rPr>
      </w:pPr>
      <w:r w:rsidRPr="00117EDC">
        <w:rPr>
          <w:rFonts w:ascii="Gabriola" w:eastAsia="Yu Gothic UI Semibold" w:hAnsi="Gabriola"/>
          <w:i/>
          <w:sz w:val="28"/>
          <w:szCs w:val="26"/>
        </w:rPr>
        <w:t xml:space="preserve">Tisztelt kedves </w:t>
      </w:r>
      <w:r w:rsidR="005508C5" w:rsidRPr="00117EDC">
        <w:rPr>
          <w:rFonts w:ascii="Gabriola" w:eastAsia="Yu Gothic UI Semibold" w:hAnsi="Gabriola"/>
          <w:i/>
          <w:sz w:val="28"/>
          <w:szCs w:val="26"/>
        </w:rPr>
        <w:t>Barátom!</w:t>
      </w:r>
      <w:r w:rsidRPr="00117EDC">
        <w:rPr>
          <w:rFonts w:ascii="Gabriola" w:eastAsia="Yu Gothic UI Semibold" w:hAnsi="Gabriola"/>
          <w:i/>
          <w:sz w:val="28"/>
          <w:szCs w:val="26"/>
        </w:rPr>
        <w:t xml:space="preserve"> </w:t>
      </w:r>
      <w:r w:rsidRPr="00117EDC">
        <w:rPr>
          <w:rFonts w:ascii="Gabriola" w:eastAsia="Yu Gothic UI Semibold" w:hAnsi="Gabriola"/>
          <w:i/>
          <w:sz w:val="26"/>
          <w:szCs w:val="26"/>
        </w:rPr>
        <w:t>Szívességgel és barátságoddal teljesen elkényeztetsz</w:t>
      </w:r>
      <w:r w:rsidR="00C54D1C">
        <w:rPr>
          <w:rFonts w:ascii="Gabriola" w:eastAsia="Yu Gothic UI Semibold" w:hAnsi="Gabriola"/>
          <w:i/>
          <w:sz w:val="26"/>
          <w:szCs w:val="26"/>
        </w:rPr>
        <w:t>,</w:t>
      </w:r>
      <w:r w:rsidRPr="00117EDC">
        <w:rPr>
          <w:rFonts w:ascii="Gabriola" w:eastAsia="Yu Gothic UI Semibold" w:hAnsi="Gabriola"/>
          <w:i/>
          <w:sz w:val="26"/>
          <w:szCs w:val="26"/>
        </w:rPr>
        <w:t xml:space="preserve"> valamint mindennek fejében még munkámat is segíted észrevételeiddel, melyeket egytől egyig helyeselek is, ha nem </w:t>
      </w:r>
      <w:r w:rsidR="005508C5" w:rsidRPr="00117EDC">
        <w:rPr>
          <w:rFonts w:ascii="Gabriola" w:eastAsia="Yu Gothic UI Semibold" w:hAnsi="Gabriola"/>
          <w:i/>
          <w:sz w:val="26"/>
          <w:szCs w:val="26"/>
        </w:rPr>
        <w:t>tenném,</w:t>
      </w:r>
      <w:r w:rsidRPr="00117EDC">
        <w:rPr>
          <w:rFonts w:ascii="Gabriola" w:eastAsia="Yu Gothic UI Semibold" w:hAnsi="Gabriola"/>
          <w:i/>
          <w:sz w:val="26"/>
          <w:szCs w:val="26"/>
        </w:rPr>
        <w:t xml:space="preserve"> csak szegénységemnek adnám igen sajnálatos bizonyságát. Valódi igazgyöngyök kis országunk irodalmának óceánjában, mint minden helyes észrevétel lenni szokott, </w:t>
      </w:r>
      <w:r w:rsidR="000D3553" w:rsidRPr="00117EDC">
        <w:rPr>
          <w:rFonts w:ascii="Gabriola" w:eastAsia="Yu Gothic UI Semibold" w:hAnsi="Gabriola"/>
          <w:i/>
          <w:sz w:val="26"/>
          <w:szCs w:val="26"/>
        </w:rPr>
        <w:t>az író csodálkozik, hogy nem jött rá magától. Ezúttal is arra kérlek barátom, hogy nyugodtan pazarold tintád hibáim javítására és törűlj bátran!</w:t>
      </w:r>
    </w:p>
    <w:p w:rsidR="000D3553" w:rsidRPr="00117EDC" w:rsidRDefault="000D3553" w:rsidP="00734C41">
      <w:pPr>
        <w:spacing w:after="0" w:line="240" w:lineRule="auto"/>
        <w:ind w:firstLine="708"/>
        <w:jc w:val="both"/>
        <w:rPr>
          <w:rFonts w:ascii="Gabriola" w:eastAsia="Yu Gothic UI Semibold" w:hAnsi="Gabriola"/>
          <w:i/>
          <w:sz w:val="26"/>
          <w:szCs w:val="26"/>
        </w:rPr>
      </w:pPr>
      <w:r w:rsidRPr="00117EDC">
        <w:rPr>
          <w:rFonts w:ascii="Gabriola" w:eastAsia="Yu Gothic UI Semibold" w:hAnsi="Gabriola"/>
          <w:i/>
          <w:sz w:val="26"/>
          <w:szCs w:val="26"/>
        </w:rPr>
        <w:t>Habár meglátásaid kétségtelenül helyénvalóak, mégis szeretnék kiemelni néhány részletet</w:t>
      </w:r>
      <w:r w:rsidR="005508C5" w:rsidRPr="00117EDC">
        <w:rPr>
          <w:rFonts w:ascii="Gabriola" w:eastAsia="Yu Gothic UI Semibold" w:hAnsi="Gabriola"/>
          <w:i/>
          <w:sz w:val="26"/>
          <w:szCs w:val="26"/>
        </w:rPr>
        <w:t>,</w:t>
      </w:r>
      <w:r w:rsidRPr="00117EDC">
        <w:rPr>
          <w:rFonts w:ascii="Gabriola" w:eastAsia="Yu Gothic UI Semibold" w:hAnsi="Gabriola"/>
          <w:i/>
          <w:sz w:val="26"/>
          <w:szCs w:val="26"/>
        </w:rPr>
        <w:t xml:space="preserve"> melyeket védelmezek, mint anya a gyermekét, </w:t>
      </w:r>
      <w:r w:rsidR="005508C5" w:rsidRPr="00117EDC">
        <w:rPr>
          <w:rFonts w:ascii="Gabriola" w:eastAsia="Yu Gothic UI Semibold" w:hAnsi="Gabriola"/>
          <w:i/>
          <w:sz w:val="26"/>
          <w:szCs w:val="26"/>
        </w:rPr>
        <w:t>hiszen te már csak tudod, János, hogy az íróknak a műveik olyanok</w:t>
      </w:r>
      <w:r w:rsidR="00C54D1C">
        <w:rPr>
          <w:rFonts w:ascii="Gabriola" w:eastAsia="Yu Gothic UI Semibold" w:hAnsi="Gabriola"/>
          <w:i/>
          <w:sz w:val="26"/>
          <w:szCs w:val="26"/>
        </w:rPr>
        <w:t>,</w:t>
      </w:r>
      <w:r w:rsidR="005508C5" w:rsidRPr="00117EDC">
        <w:rPr>
          <w:rFonts w:ascii="Gabriola" w:eastAsia="Yu Gothic UI Semibold" w:hAnsi="Gabriola"/>
          <w:i/>
          <w:sz w:val="26"/>
          <w:szCs w:val="26"/>
        </w:rPr>
        <w:t xml:space="preserve"> akárcsak a gyermekeik. Először is, mint az </w:t>
      </w:r>
      <w:proofErr w:type="spellStart"/>
      <w:r w:rsidR="005508C5" w:rsidRPr="00117EDC">
        <w:rPr>
          <w:rFonts w:ascii="Gabriola" w:eastAsia="Yu Gothic UI Semibold" w:hAnsi="Gabriola"/>
          <w:i/>
          <w:sz w:val="26"/>
          <w:szCs w:val="26"/>
        </w:rPr>
        <w:t>anachronismusra</w:t>
      </w:r>
      <w:proofErr w:type="spellEnd"/>
      <w:r w:rsidR="005508C5" w:rsidRPr="00117EDC">
        <w:rPr>
          <w:rFonts w:ascii="Gabriola" w:eastAsia="Yu Gothic UI Semibold" w:hAnsi="Gabriola"/>
          <w:i/>
          <w:sz w:val="26"/>
          <w:szCs w:val="26"/>
        </w:rPr>
        <w:t xml:space="preserve"> nézve mondasz, tökéletesen igaz. Sőt</w:t>
      </w:r>
      <w:r w:rsidR="00C54D1C">
        <w:rPr>
          <w:rFonts w:ascii="Gabriola" w:eastAsia="Yu Gothic UI Semibold" w:hAnsi="Gabriola"/>
          <w:i/>
          <w:sz w:val="26"/>
          <w:szCs w:val="26"/>
        </w:rPr>
        <w:t>,</w:t>
      </w:r>
      <w:r w:rsidR="005508C5" w:rsidRPr="00117EDC">
        <w:rPr>
          <w:rFonts w:ascii="Gabriola" w:eastAsia="Yu Gothic UI Semibold" w:hAnsi="Gabriola"/>
          <w:i/>
          <w:sz w:val="26"/>
          <w:szCs w:val="26"/>
        </w:rPr>
        <w:t xml:space="preserve"> Ádám az általad kijelölt helyeken kívül is többször beszél olyanokról az első jelenetekbe</w:t>
      </w:r>
      <w:r w:rsidR="00C54D1C">
        <w:rPr>
          <w:rFonts w:ascii="Gabriola" w:eastAsia="Yu Gothic UI Semibold" w:hAnsi="Gabriola"/>
          <w:i/>
          <w:sz w:val="26"/>
          <w:szCs w:val="26"/>
        </w:rPr>
        <w:t>n</w:t>
      </w:r>
      <w:r w:rsidR="005508C5" w:rsidRPr="00117EDC">
        <w:rPr>
          <w:rFonts w:ascii="Gabriola" w:eastAsia="Yu Gothic UI Semibold" w:hAnsi="Gabriola"/>
          <w:i/>
          <w:sz w:val="26"/>
          <w:szCs w:val="26"/>
        </w:rPr>
        <w:t xml:space="preserve">, mikről szorosan véve fogalma nem lehetett. Ezt én </w:t>
      </w:r>
      <w:proofErr w:type="spellStart"/>
      <w:r w:rsidR="005508C5" w:rsidRPr="00117EDC">
        <w:rPr>
          <w:rFonts w:ascii="Gabriola" w:eastAsia="Yu Gothic UI Semibold" w:hAnsi="Gabriola"/>
          <w:i/>
          <w:sz w:val="26"/>
          <w:szCs w:val="26"/>
        </w:rPr>
        <w:t>Lessing</w:t>
      </w:r>
      <w:proofErr w:type="spellEnd"/>
      <w:r w:rsidR="005508C5" w:rsidRPr="00117EDC">
        <w:rPr>
          <w:rFonts w:ascii="Gabriola" w:eastAsia="Yu Gothic UI Semibold" w:hAnsi="Gabriola"/>
          <w:i/>
          <w:sz w:val="26"/>
          <w:szCs w:val="26"/>
        </w:rPr>
        <w:t xml:space="preserve"> </w:t>
      </w:r>
      <w:proofErr w:type="spellStart"/>
      <w:r w:rsidR="005508C5" w:rsidRPr="00117EDC">
        <w:rPr>
          <w:rFonts w:ascii="Gabriola" w:eastAsia="Yu Gothic UI Semibold" w:hAnsi="Gabriola"/>
          <w:i/>
          <w:sz w:val="26"/>
          <w:szCs w:val="26"/>
        </w:rPr>
        <w:t>Laokoonjának</w:t>
      </w:r>
      <w:proofErr w:type="spellEnd"/>
      <w:r w:rsidR="005508C5" w:rsidRPr="00117EDC">
        <w:rPr>
          <w:rFonts w:ascii="Gabriola" w:eastAsia="Yu Gothic UI Semibold" w:hAnsi="Gabriola"/>
          <w:i/>
          <w:sz w:val="26"/>
          <w:szCs w:val="26"/>
        </w:rPr>
        <w:t xml:space="preserve"> „Von den </w:t>
      </w:r>
      <w:proofErr w:type="spellStart"/>
      <w:r w:rsidR="005508C5" w:rsidRPr="00117EDC">
        <w:rPr>
          <w:rFonts w:ascii="Gabriola" w:eastAsia="Yu Gothic UI Semibold" w:hAnsi="Gabriola"/>
          <w:i/>
          <w:sz w:val="26"/>
          <w:szCs w:val="26"/>
        </w:rPr>
        <w:t>nothvendingem</w:t>
      </w:r>
      <w:proofErr w:type="spellEnd"/>
      <w:r w:rsidR="005508C5" w:rsidRPr="00117EDC">
        <w:rPr>
          <w:rFonts w:ascii="Gabriola" w:eastAsia="Yu Gothic UI Semibold" w:hAnsi="Gabriola"/>
          <w:i/>
          <w:sz w:val="26"/>
          <w:szCs w:val="26"/>
        </w:rPr>
        <w:t xml:space="preserve"> </w:t>
      </w:r>
      <w:proofErr w:type="spellStart"/>
      <w:r w:rsidR="005508C5" w:rsidRPr="00117EDC">
        <w:rPr>
          <w:rFonts w:ascii="Gabriola" w:eastAsia="Yu Gothic UI Semibold" w:hAnsi="Gabriola"/>
          <w:i/>
          <w:sz w:val="26"/>
          <w:szCs w:val="26"/>
        </w:rPr>
        <w:t>Fehhlern</w:t>
      </w:r>
      <w:proofErr w:type="spellEnd"/>
      <w:r w:rsidR="005508C5" w:rsidRPr="00117EDC">
        <w:rPr>
          <w:rFonts w:ascii="Gabriola" w:eastAsia="Yu Gothic UI Semibold" w:hAnsi="Gabriola"/>
          <w:i/>
          <w:sz w:val="26"/>
          <w:szCs w:val="26"/>
        </w:rPr>
        <w:t xml:space="preserve">” </w:t>
      </w:r>
      <w:proofErr w:type="spellStart"/>
      <w:r w:rsidR="005508C5" w:rsidRPr="00117EDC">
        <w:rPr>
          <w:rFonts w:ascii="Gabriola" w:eastAsia="Yu Gothic UI Semibold" w:hAnsi="Gabriola"/>
          <w:i/>
          <w:sz w:val="26"/>
          <w:szCs w:val="26"/>
        </w:rPr>
        <w:t>ezímű</w:t>
      </w:r>
      <w:proofErr w:type="spellEnd"/>
      <w:r w:rsidR="005508C5" w:rsidRPr="00117EDC">
        <w:rPr>
          <w:rFonts w:ascii="Gabriola" w:eastAsia="Yu Gothic UI Semibold" w:hAnsi="Gabriola"/>
          <w:i/>
          <w:sz w:val="26"/>
          <w:szCs w:val="26"/>
        </w:rPr>
        <w:t xml:space="preserve"> </w:t>
      </w:r>
      <w:proofErr w:type="spellStart"/>
      <w:r w:rsidR="005508C5" w:rsidRPr="00117EDC">
        <w:rPr>
          <w:rFonts w:ascii="Gabriola" w:eastAsia="Yu Gothic UI Semibold" w:hAnsi="Gabriola"/>
          <w:i/>
          <w:sz w:val="26"/>
          <w:szCs w:val="26"/>
        </w:rPr>
        <w:t>czik</w:t>
      </w:r>
      <w:r w:rsidR="00921C58" w:rsidRPr="00117EDC">
        <w:rPr>
          <w:rFonts w:ascii="Gabriola" w:eastAsia="Yu Gothic UI Semibold" w:hAnsi="Gabriola"/>
          <w:i/>
          <w:sz w:val="26"/>
          <w:szCs w:val="26"/>
        </w:rPr>
        <w:t>k</w:t>
      </w:r>
      <w:r w:rsidR="005508C5" w:rsidRPr="00117EDC">
        <w:rPr>
          <w:rFonts w:ascii="Gabriola" w:eastAsia="Yu Gothic UI Semibold" w:hAnsi="Gabriola"/>
          <w:i/>
          <w:sz w:val="26"/>
          <w:szCs w:val="26"/>
        </w:rPr>
        <w:t>e</w:t>
      </w:r>
      <w:proofErr w:type="spellEnd"/>
      <w:r w:rsidR="005508C5" w:rsidRPr="00117EDC">
        <w:rPr>
          <w:rFonts w:ascii="Gabriola" w:eastAsia="Yu Gothic UI Semibold" w:hAnsi="Gabriola"/>
          <w:i/>
          <w:sz w:val="26"/>
          <w:szCs w:val="26"/>
        </w:rPr>
        <w:t xml:space="preserve"> nyomán merészeltem, melyben Milton költeményére vonatkozólag ily szabadságot szükségesnek állít.</w:t>
      </w:r>
      <w:r w:rsidR="00C54D1C">
        <w:rPr>
          <w:rFonts w:ascii="Gabriola" w:eastAsia="Yu Gothic UI Semibold" w:hAnsi="Gabriola"/>
          <w:i/>
          <w:sz w:val="26"/>
          <w:szCs w:val="26"/>
        </w:rPr>
        <w:t xml:space="preserve"> A</w:t>
      </w:r>
      <w:r w:rsidR="00A67DA6" w:rsidRPr="00117EDC">
        <w:rPr>
          <w:rFonts w:ascii="Gabriola" w:eastAsia="Yu Gothic UI Semibold" w:hAnsi="Gabriola"/>
          <w:i/>
          <w:sz w:val="26"/>
          <w:szCs w:val="26"/>
        </w:rPr>
        <w:t xml:space="preserve">mit a technikáról írsz, mindazt értem és tudom. Nem is gondolnád, hogy mióta próbálkozom olyan a tiédhez hasonló technika </w:t>
      </w:r>
      <w:r w:rsidR="00C54D1C" w:rsidRPr="00117EDC">
        <w:rPr>
          <w:rFonts w:ascii="Gabriola" w:eastAsia="Yu Gothic UI Semibold" w:hAnsi="Gabriola"/>
          <w:i/>
          <w:sz w:val="26"/>
          <w:szCs w:val="26"/>
        </w:rPr>
        <w:t>elsajátítására,</w:t>
      </w:r>
      <w:r w:rsidR="00A67DA6" w:rsidRPr="00117EDC">
        <w:rPr>
          <w:rFonts w:ascii="Gabriola" w:eastAsia="Yu Gothic UI Semibold" w:hAnsi="Gabriola"/>
          <w:i/>
          <w:sz w:val="26"/>
          <w:szCs w:val="26"/>
        </w:rPr>
        <w:t xml:space="preserve"> amelyről lapodban </w:t>
      </w:r>
      <w:r w:rsidR="00C54D1C" w:rsidRPr="00117EDC">
        <w:rPr>
          <w:rFonts w:ascii="Gabriola" w:eastAsia="Yu Gothic UI Semibold" w:hAnsi="Gabriola"/>
          <w:i/>
          <w:sz w:val="26"/>
          <w:szCs w:val="26"/>
        </w:rPr>
        <w:t>írtál,</w:t>
      </w:r>
      <w:r w:rsidR="00A67DA6" w:rsidRPr="00117EDC">
        <w:rPr>
          <w:rFonts w:ascii="Gabriola" w:eastAsia="Yu Gothic UI Semibold" w:hAnsi="Gabriola"/>
          <w:i/>
          <w:sz w:val="26"/>
          <w:szCs w:val="26"/>
        </w:rPr>
        <w:t xml:space="preserve"> és amelyet olyan nagy csodálattal olvastam. Nézd el nekem ezeket a hiányosságokat. A nyomtatási hibák bámulatos gyérek. Egyedül a 39-ik lapon a második sorban „arra ítélt állata, mely minden rendnek malmán húzni fog” nem </w:t>
      </w:r>
      <w:proofErr w:type="spellStart"/>
      <w:r w:rsidR="00A67DA6" w:rsidRPr="00117EDC">
        <w:rPr>
          <w:rFonts w:ascii="Gabriola" w:eastAsia="Yu Gothic UI Semibold" w:hAnsi="Gabriola"/>
          <w:i/>
          <w:sz w:val="26"/>
          <w:szCs w:val="26"/>
        </w:rPr>
        <w:t>cohereal</w:t>
      </w:r>
      <w:proofErr w:type="spellEnd"/>
      <w:r w:rsidR="00A67DA6" w:rsidRPr="00117EDC">
        <w:rPr>
          <w:rFonts w:ascii="Gabriola" w:eastAsia="Yu Gothic UI Semibold" w:hAnsi="Gabriola"/>
          <w:i/>
          <w:sz w:val="26"/>
          <w:szCs w:val="26"/>
        </w:rPr>
        <w:t xml:space="preserve"> talán egészen, itt nem tudom eredetileg már én hibáztam-e el a </w:t>
      </w:r>
      <w:proofErr w:type="spellStart"/>
      <w:r w:rsidR="00A67DA6" w:rsidRPr="00117EDC">
        <w:rPr>
          <w:rFonts w:ascii="Gabriola" w:eastAsia="Yu Gothic UI Semibold" w:hAnsi="Gabriola"/>
          <w:i/>
          <w:sz w:val="26"/>
          <w:szCs w:val="26"/>
        </w:rPr>
        <w:t>constructiót</w:t>
      </w:r>
      <w:proofErr w:type="spellEnd"/>
      <w:r w:rsidR="00A67DA6" w:rsidRPr="00117EDC">
        <w:rPr>
          <w:rFonts w:ascii="Gabriola" w:eastAsia="Yu Gothic UI Semibold" w:hAnsi="Gabriola"/>
          <w:i/>
          <w:sz w:val="26"/>
          <w:szCs w:val="26"/>
        </w:rPr>
        <w:t xml:space="preserve">, s te észre nem vetted, vagy </w:t>
      </w:r>
      <w:r w:rsidR="00C54D1C" w:rsidRPr="00117EDC">
        <w:rPr>
          <w:rFonts w:ascii="Gabriola" w:eastAsia="Yu Gothic UI Semibold" w:hAnsi="Gabriola"/>
          <w:i/>
          <w:sz w:val="26"/>
          <w:szCs w:val="26"/>
        </w:rPr>
        <w:t>másképp</w:t>
      </w:r>
      <w:r w:rsidR="00A67DA6" w:rsidRPr="00117EDC">
        <w:rPr>
          <w:rFonts w:ascii="Gabriola" w:eastAsia="Yu Gothic UI Semibold" w:hAnsi="Gabriola"/>
          <w:i/>
          <w:sz w:val="26"/>
          <w:szCs w:val="26"/>
        </w:rPr>
        <w:t xml:space="preserve"> jött bele a kis zavar, ez azonban oly semmiség, hogy épen felhozása által az egész</w:t>
      </w:r>
      <w:r w:rsidR="00921C58" w:rsidRPr="00117EDC">
        <w:rPr>
          <w:rFonts w:ascii="Gabriola" w:eastAsia="Yu Gothic UI Semibold" w:hAnsi="Gabriola"/>
          <w:i/>
          <w:sz w:val="26"/>
          <w:szCs w:val="26"/>
        </w:rPr>
        <w:t xml:space="preserve"> ritka hibátlanságát emelem ki.</w:t>
      </w:r>
    </w:p>
    <w:p w:rsidR="00E725C6" w:rsidRPr="00117EDC" w:rsidRDefault="00921C58" w:rsidP="00C54D1C">
      <w:pPr>
        <w:spacing w:after="0" w:line="240" w:lineRule="auto"/>
        <w:ind w:firstLine="708"/>
        <w:jc w:val="both"/>
        <w:rPr>
          <w:rFonts w:ascii="Gabriola" w:eastAsia="Yu Gothic UI Semibold" w:hAnsi="Gabriola"/>
          <w:i/>
          <w:sz w:val="26"/>
          <w:szCs w:val="26"/>
        </w:rPr>
      </w:pPr>
      <w:r w:rsidRPr="00117EDC">
        <w:rPr>
          <w:rFonts w:ascii="Gabriola" w:eastAsia="Yu Gothic UI Semibold" w:hAnsi="Gabriola"/>
          <w:i/>
          <w:sz w:val="26"/>
          <w:szCs w:val="26"/>
        </w:rPr>
        <w:t>Ne hidd, hogy talán oly érzékeny vagyok a kritikában, mint hajadon leány újdonsült férje karjaiban</w:t>
      </w:r>
      <w:r w:rsidR="00E725C6" w:rsidRPr="00117EDC">
        <w:rPr>
          <w:rFonts w:ascii="Gabriola" w:eastAsia="Yu Gothic UI Semibold" w:hAnsi="Gabriola"/>
          <w:i/>
          <w:sz w:val="26"/>
          <w:szCs w:val="26"/>
        </w:rPr>
        <w:t xml:space="preserve">. Mióta csak e levelet írom </w:t>
      </w:r>
      <w:proofErr w:type="spellStart"/>
      <w:r w:rsidR="00E725C6" w:rsidRPr="00117EDC">
        <w:rPr>
          <w:rFonts w:ascii="Gabriola" w:eastAsia="Yu Gothic UI Semibold" w:hAnsi="Gabriola"/>
          <w:i/>
          <w:sz w:val="26"/>
          <w:szCs w:val="26"/>
        </w:rPr>
        <w:t>palócz</w:t>
      </w:r>
      <w:proofErr w:type="spellEnd"/>
      <w:r w:rsidR="00E725C6" w:rsidRPr="00117EDC">
        <w:rPr>
          <w:rFonts w:ascii="Gabriola" w:eastAsia="Yu Gothic UI Semibold" w:hAnsi="Gabriola"/>
          <w:i/>
          <w:sz w:val="26"/>
          <w:szCs w:val="26"/>
        </w:rPr>
        <w:t xml:space="preserve"> munkások a kertben folyvást egy nótát énekelnek, meg nem állhatom, hogy ne részesítselek benne</w:t>
      </w:r>
      <w:proofErr w:type="gramStart"/>
      <w:r w:rsidR="00E725C6" w:rsidRPr="00117EDC">
        <w:rPr>
          <w:rFonts w:ascii="Gabriola" w:eastAsia="Yu Gothic UI Semibold" w:hAnsi="Gabriola"/>
          <w:i/>
          <w:sz w:val="26"/>
          <w:szCs w:val="26"/>
        </w:rPr>
        <w:t>:</w:t>
      </w:r>
      <w:r w:rsidR="00C54D1C">
        <w:rPr>
          <w:rFonts w:ascii="Gabriola" w:eastAsia="Yu Gothic UI Semibold" w:hAnsi="Gabriola"/>
          <w:i/>
          <w:sz w:val="26"/>
          <w:szCs w:val="26"/>
        </w:rPr>
        <w:t xml:space="preserve">                                                </w:t>
      </w:r>
      <w:r w:rsidR="00104994">
        <w:rPr>
          <w:rFonts w:ascii="Gabriola" w:eastAsia="Yu Gothic UI Semibold" w:hAnsi="Gabriola"/>
          <w:i/>
          <w:sz w:val="26"/>
          <w:szCs w:val="26"/>
        </w:rPr>
        <w:t xml:space="preserve">                      </w:t>
      </w:r>
      <w:r w:rsidR="00E725C6" w:rsidRPr="00117EDC">
        <w:rPr>
          <w:rFonts w:ascii="Gabriola" w:eastAsia="Yu Gothic UI Semibold" w:hAnsi="Gabriola"/>
          <w:i/>
          <w:sz w:val="26"/>
          <w:szCs w:val="26"/>
        </w:rPr>
        <w:t>Felment</w:t>
      </w:r>
      <w:proofErr w:type="gramEnd"/>
      <w:r w:rsidR="00E725C6" w:rsidRPr="00117EDC">
        <w:rPr>
          <w:rFonts w:ascii="Gabriola" w:eastAsia="Yu Gothic UI Semibold" w:hAnsi="Gabriola"/>
          <w:i/>
          <w:sz w:val="26"/>
          <w:szCs w:val="26"/>
        </w:rPr>
        <w:t xml:space="preserve"> a kis kecske</w:t>
      </w:r>
    </w:p>
    <w:p w:rsidR="00E725C6" w:rsidRPr="00117EDC" w:rsidRDefault="00E725C6" w:rsidP="00C54D1C">
      <w:pPr>
        <w:spacing w:after="0" w:line="240" w:lineRule="auto"/>
        <w:ind w:left="3742"/>
        <w:jc w:val="both"/>
        <w:rPr>
          <w:rFonts w:ascii="Gabriola" w:eastAsia="Yu Gothic UI Semibold" w:hAnsi="Gabriola"/>
          <w:i/>
          <w:sz w:val="26"/>
          <w:szCs w:val="26"/>
        </w:rPr>
      </w:pPr>
      <w:r w:rsidRPr="00117EDC">
        <w:rPr>
          <w:rFonts w:ascii="Gabriola" w:eastAsia="Yu Gothic UI Semibold" w:hAnsi="Gabriola"/>
          <w:i/>
          <w:sz w:val="26"/>
          <w:szCs w:val="26"/>
        </w:rPr>
        <w:t>A fára,</w:t>
      </w:r>
    </w:p>
    <w:p w:rsidR="00E725C6" w:rsidRPr="00117EDC" w:rsidRDefault="00E725C6" w:rsidP="00C54D1C">
      <w:pPr>
        <w:spacing w:after="0" w:line="240" w:lineRule="auto"/>
        <w:ind w:left="3742"/>
        <w:jc w:val="both"/>
        <w:rPr>
          <w:rFonts w:ascii="Gabriola" w:eastAsia="Yu Gothic UI Semibold" w:hAnsi="Gabriola"/>
          <w:i/>
          <w:sz w:val="26"/>
          <w:szCs w:val="26"/>
        </w:rPr>
      </w:pPr>
      <w:r w:rsidRPr="00117EDC">
        <w:rPr>
          <w:rFonts w:ascii="Gabriola" w:eastAsia="Yu Gothic UI Semibold" w:hAnsi="Gabriola"/>
          <w:i/>
          <w:sz w:val="26"/>
          <w:szCs w:val="26"/>
        </w:rPr>
        <w:t>Zöld ágat szakított</w:t>
      </w:r>
    </w:p>
    <w:p w:rsidR="00E725C6" w:rsidRPr="00117EDC" w:rsidRDefault="00E725C6" w:rsidP="00C54D1C">
      <w:pPr>
        <w:spacing w:after="0" w:line="240" w:lineRule="auto"/>
        <w:ind w:left="3742"/>
        <w:jc w:val="both"/>
        <w:rPr>
          <w:rFonts w:ascii="Gabriola" w:eastAsia="Yu Gothic UI Semibold" w:hAnsi="Gabriola"/>
          <w:i/>
          <w:sz w:val="26"/>
          <w:szCs w:val="26"/>
        </w:rPr>
      </w:pPr>
      <w:r w:rsidRPr="00117EDC">
        <w:rPr>
          <w:rFonts w:ascii="Gabriola" w:eastAsia="Yu Gothic UI Semibold" w:hAnsi="Gabriola"/>
          <w:i/>
          <w:sz w:val="26"/>
          <w:szCs w:val="26"/>
        </w:rPr>
        <w:t>Szájába.</w:t>
      </w:r>
    </w:p>
    <w:p w:rsidR="00E725C6" w:rsidRPr="00117EDC" w:rsidRDefault="00E725C6" w:rsidP="00734C41">
      <w:pPr>
        <w:spacing w:after="0" w:line="240" w:lineRule="auto"/>
        <w:jc w:val="both"/>
        <w:rPr>
          <w:rFonts w:ascii="Gabriola" w:eastAsia="Yu Gothic UI Semibold" w:hAnsi="Gabriola"/>
          <w:i/>
          <w:sz w:val="26"/>
          <w:szCs w:val="26"/>
        </w:rPr>
      </w:pPr>
      <w:r w:rsidRPr="00117EDC">
        <w:rPr>
          <w:rFonts w:ascii="Gabriola" w:eastAsia="Yu Gothic UI Semibold" w:hAnsi="Gabriola"/>
          <w:i/>
          <w:sz w:val="26"/>
          <w:szCs w:val="26"/>
        </w:rPr>
        <w:t xml:space="preserve">De ismét belejöttem a fecsegésbe. Engedj meg, s tartsd tovább is barátságodba, ki meg nem szűnök lenni igaz tisztelőd és őszinte barátod </w:t>
      </w:r>
    </w:p>
    <w:p w:rsidR="00E725C6" w:rsidRPr="00117EDC" w:rsidRDefault="00E725C6" w:rsidP="00734C41">
      <w:pPr>
        <w:spacing w:after="0" w:line="240" w:lineRule="auto"/>
        <w:jc w:val="right"/>
        <w:rPr>
          <w:rFonts w:ascii="Edwardian Script ITC" w:eastAsia="Yu Gothic UI Semibold" w:hAnsi="Edwardian Script ITC"/>
          <w:b/>
          <w:i/>
          <w:sz w:val="48"/>
          <w:szCs w:val="26"/>
        </w:rPr>
      </w:pPr>
      <w:bookmarkStart w:id="0" w:name="_GoBack"/>
      <w:bookmarkEnd w:id="0"/>
      <w:r w:rsidRPr="00117EDC">
        <w:rPr>
          <w:rFonts w:ascii="Edwardian Script ITC" w:eastAsia="Yu Gothic UI Semibold" w:hAnsi="Edwardian Script ITC"/>
          <w:b/>
          <w:i/>
          <w:sz w:val="48"/>
          <w:szCs w:val="26"/>
        </w:rPr>
        <w:t>Madách Imre.</w:t>
      </w:r>
    </w:p>
    <w:sectPr w:rsidR="00E725C6" w:rsidRPr="00117EDC" w:rsidSect="00F7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1F"/>
    <w:rsid w:val="00010D76"/>
    <w:rsid w:val="000D3553"/>
    <w:rsid w:val="00104994"/>
    <w:rsid w:val="00117EDC"/>
    <w:rsid w:val="0027167A"/>
    <w:rsid w:val="005508C5"/>
    <w:rsid w:val="00734C41"/>
    <w:rsid w:val="0083441F"/>
    <w:rsid w:val="00921C58"/>
    <w:rsid w:val="00A34468"/>
    <w:rsid w:val="00A66260"/>
    <w:rsid w:val="00A67DA6"/>
    <w:rsid w:val="00C54D1C"/>
    <w:rsid w:val="00DB5A96"/>
    <w:rsid w:val="00E725C6"/>
    <w:rsid w:val="00F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D53D"/>
  <w15:docId w15:val="{EC08678B-991F-4FCB-AF4D-B1E02A1C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6C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324</Words>
  <Characters>1947</Characters>
  <Application>Microsoft Office Word</Application>
  <DocSecurity>0</DocSecurity>
  <Lines>31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Szabó Viktória</cp:lastModifiedBy>
  <cp:revision>3</cp:revision>
  <dcterms:created xsi:type="dcterms:W3CDTF">2018-04-22T19:43:00Z</dcterms:created>
  <dcterms:modified xsi:type="dcterms:W3CDTF">2018-04-22T20:52:00Z</dcterms:modified>
</cp:coreProperties>
</file>