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E1" w:rsidRDefault="00C515E1" w:rsidP="00C515E1">
      <w:pPr>
        <w:spacing w:after="0" w:line="240" w:lineRule="auto"/>
        <w:ind w:left="-425"/>
      </w:pPr>
      <w:r>
        <w:t>Feljegyzés</w:t>
      </w:r>
    </w:p>
    <w:p w:rsidR="00C515E1" w:rsidRDefault="00C515E1" w:rsidP="00C515E1">
      <w:pPr>
        <w:spacing w:after="0" w:line="240" w:lineRule="auto"/>
        <w:ind w:left="-425"/>
      </w:pPr>
      <w:proofErr w:type="gramStart"/>
      <w:r>
        <w:t>a</w:t>
      </w:r>
      <w:proofErr w:type="gramEnd"/>
      <w:r>
        <w:t xml:space="preserve"> MSZMP Központi Bizottságának részére</w:t>
      </w:r>
    </w:p>
    <w:p w:rsidR="00C515E1" w:rsidRDefault="00C515E1" w:rsidP="00C515E1">
      <w:pPr>
        <w:spacing w:after="0" w:line="240" w:lineRule="auto"/>
        <w:ind w:left="-425"/>
      </w:pPr>
    </w:p>
    <w:p w:rsidR="00C515E1" w:rsidRDefault="00C515E1" w:rsidP="00C515E1">
      <w:pPr>
        <w:spacing w:after="0" w:line="240" w:lineRule="auto"/>
        <w:ind w:left="-425"/>
      </w:pPr>
    </w:p>
    <w:p w:rsidR="00C0032B" w:rsidRDefault="0045602C" w:rsidP="00C515E1">
      <w:pPr>
        <w:spacing w:after="0" w:line="240" w:lineRule="auto"/>
        <w:ind w:left="-425"/>
      </w:pPr>
      <w:r>
        <w:t>A Nemzeti Színház Intézőbizottsága még 1957 januárjában úgy döntött, hogy műsorra tűzi</w:t>
      </w:r>
      <w:r w:rsidR="00376834">
        <w:t xml:space="preserve"> Tamási Áron</w:t>
      </w:r>
      <w:r>
        <w:t xml:space="preserve"> Ördögölő Józsiás című színművét, melynek bemutatójára az 1957-1958-as évad során, ősszel kerülne sor.</w:t>
      </w:r>
      <w:r w:rsidR="007A1BF8">
        <w:t xml:space="preserve"> Szakértelmemből és a </w:t>
      </w:r>
      <w:r w:rsidR="00633369">
        <w:t>becsületes munkás nép iránti eltökéltségemből kifolyólag azonban kötelességemnek éreztem, hogy a már említett darab lehetséges kockázatait felkutassam, és ezen írásban</w:t>
      </w:r>
      <w:r w:rsidR="008D345D">
        <w:t xml:space="preserve"> továbbítsam</w:t>
      </w:r>
      <w:r w:rsidR="00633369">
        <w:t xml:space="preserve"> a tisztelt elvtársaknak</w:t>
      </w:r>
      <w:r w:rsidR="008D345D">
        <w:t xml:space="preserve"> az észrevételeimet, melyek a következők:</w:t>
      </w:r>
    </w:p>
    <w:p w:rsidR="008D345D" w:rsidRDefault="008D345D" w:rsidP="00C515E1">
      <w:pPr>
        <w:spacing w:after="0" w:line="240" w:lineRule="auto"/>
        <w:ind w:left="-425"/>
      </w:pPr>
    </w:p>
    <w:p w:rsidR="008D345D" w:rsidRDefault="00BF1B3A" w:rsidP="008D345D">
      <w:pPr>
        <w:pStyle w:val="Listaszerbekezds"/>
        <w:numPr>
          <w:ilvl w:val="0"/>
          <w:numId w:val="2"/>
        </w:numPr>
        <w:spacing w:after="0" w:line="240" w:lineRule="auto"/>
      </w:pPr>
      <w:r>
        <w:t>A mesejáték</w:t>
      </w:r>
      <w:r w:rsidR="008D345D">
        <w:t xml:space="preserve"> főhősének, Józsiásnak és az ő kíséretének bemutatásakor fény derül az ő székely származásukra, mely némi pro</w:t>
      </w:r>
      <w:r w:rsidR="005E7C6D">
        <w:t>blémát</w:t>
      </w:r>
      <w:r w:rsidR="003F0CAF">
        <w:t xml:space="preserve"> vet fel mikor az író sikerekkel tűnteti ki őket</w:t>
      </w:r>
      <w:r w:rsidR="008D345D">
        <w:t>. A székely nép kiemelése, felsőbbrendűségének érzékeltetése ugyanis szélsőséges, nacionalista és revizionista eszmék</w:t>
      </w:r>
      <w:r w:rsidR="005E7C6D">
        <w:t xml:space="preserve"> újbóli megerősödésének</w:t>
      </w:r>
      <w:r w:rsidR="008D345D">
        <w:t xml:space="preserve"> </w:t>
      </w:r>
      <w:r w:rsidR="005E7C6D">
        <w:t>a forrása lehet. Mindez és az egyéb, akár valós, akár kitalált népek közötti önző versengés, amely a műben megjelenik, ellentmondanak a nemzetköziségre és a munkás nép egységére való törekvés</w:t>
      </w:r>
      <w:r w:rsidR="00DF6821">
        <w:t>ek</w:t>
      </w:r>
      <w:r w:rsidR="005E7C6D">
        <w:t>nek.</w:t>
      </w:r>
    </w:p>
    <w:p w:rsidR="005E7C6D" w:rsidRDefault="00DF6821" w:rsidP="008D345D">
      <w:pPr>
        <w:pStyle w:val="Listaszerbekezds"/>
        <w:numPr>
          <w:ilvl w:val="0"/>
          <w:numId w:val="2"/>
        </w:numPr>
        <w:spacing w:after="0" w:line="240" w:lineRule="auto"/>
      </w:pPr>
      <w:r>
        <w:t>A</w:t>
      </w:r>
      <w:r w:rsidR="005E7C6D">
        <w:t xml:space="preserve"> történet folyamán számos kontextusban megjelenik az „isten” fogalma és az ahhoz való fohászkodás jelensége, melyet </w:t>
      </w:r>
      <w:r w:rsidR="006E06F0">
        <w:t xml:space="preserve">olykor </w:t>
      </w:r>
      <w:r w:rsidR="005E7C6D">
        <w:t>egyéb vallásos elemek, bibliai hasonlatok kísérnek</w:t>
      </w:r>
      <w:r w:rsidR="006E06F0">
        <w:t xml:space="preserve">. Ezeket pedig feleslegességük, babonás hajlamra való nevelésük, népbutító célzatuk és a népen élősködő, kapitalista </w:t>
      </w:r>
      <w:r w:rsidR="00376834">
        <w:t>egyházakhoz való kötődés</w:t>
      </w:r>
      <w:r w:rsidR="006E06F0">
        <w:t>ük miatt kifogásolom.</w:t>
      </w:r>
    </w:p>
    <w:p w:rsidR="00E4025D" w:rsidRDefault="00376834" w:rsidP="008D345D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Végül a mű befejezésére hívnám fel a figyelmet. A történetben </w:t>
      </w:r>
      <w:r w:rsidR="00AE24C2">
        <w:t>végigkövethetjük,</w:t>
      </w:r>
      <w:r>
        <w:t xml:space="preserve"> hogy </w:t>
      </w:r>
      <w:r w:rsidR="00AE24C2">
        <w:t>a királyság imperialista államformája mennyire káros és elnyomó az egyszerű emberek számára, hiszen az uralkodó a saját embereit font</w:t>
      </w:r>
      <w:r w:rsidR="00067BB0">
        <w:t>os pozíciókhoz juttatva, csak</w:t>
      </w:r>
      <w:r w:rsidR="00AE24C2">
        <w:t xml:space="preserve"> önös érdekeire koncentrál. Mindezek ellenére, a történet végén, a zsarnok legyőzése után, a főhős ugyancsak királlyá </w:t>
      </w:r>
      <w:r w:rsidR="00067BB0">
        <w:t>teszi magát, és saját bizalmasait teszi a vezetői szerepekbe</w:t>
      </w:r>
      <w:r w:rsidR="00DF6821">
        <w:t>. A</w:t>
      </w:r>
      <w:r w:rsidR="00AE24C2">
        <w:t xml:space="preserve"> nép szolgálatár</w:t>
      </w:r>
      <w:r w:rsidR="00DF6821">
        <w:t>a pedig csak puszta szavát adja garanciaként, mely nem jelent biztosítékot az elnyomás megszüntetésére.</w:t>
      </w:r>
    </w:p>
    <w:p w:rsidR="00BF1B3A" w:rsidRDefault="00BF1B3A" w:rsidP="00BF1B3A">
      <w:pPr>
        <w:spacing w:after="0" w:line="240" w:lineRule="auto"/>
        <w:ind w:left="-425"/>
      </w:pPr>
    </w:p>
    <w:p w:rsidR="00BF1B3A" w:rsidRDefault="00BF1B3A" w:rsidP="00BF1B3A">
      <w:pPr>
        <w:spacing w:after="0" w:line="240" w:lineRule="auto"/>
        <w:ind w:left="-425"/>
      </w:pPr>
    </w:p>
    <w:p w:rsidR="00362CE0" w:rsidRDefault="00E4025D" w:rsidP="00BF1B3A">
      <w:pPr>
        <w:spacing w:after="0" w:line="240" w:lineRule="auto"/>
        <w:ind w:left="-425"/>
      </w:pPr>
      <w:r>
        <w:t xml:space="preserve">Amennyiben a Bizottság is indokoltnak látja a mű színpadra vitelével kapcsolatos aggodalmaimat, </w:t>
      </w:r>
      <w:r w:rsidR="00376834">
        <w:t>kérem,</w:t>
      </w:r>
      <w:r>
        <w:t xml:space="preserve"> intézkedjenek</w:t>
      </w:r>
      <w:r w:rsidR="00BF1B3A">
        <w:t xml:space="preserve"> az Ördögölő Józsiás című mesejáték, Nemzeti Színházban való</w:t>
      </w:r>
      <w:r>
        <w:t xml:space="preserve"> bemutatásának megtiltása érdekében</w:t>
      </w:r>
      <w:r w:rsidR="00BF1B3A">
        <w:t>.</w:t>
      </w:r>
    </w:p>
    <w:p w:rsidR="00041362" w:rsidRDefault="00041362" w:rsidP="00BF1B3A">
      <w:pPr>
        <w:spacing w:after="0" w:line="240" w:lineRule="auto"/>
        <w:ind w:left="-425"/>
      </w:pPr>
    </w:p>
    <w:p w:rsidR="00A37A96" w:rsidRDefault="00A37A96" w:rsidP="00BF1B3A">
      <w:pPr>
        <w:spacing w:after="0" w:line="240" w:lineRule="auto"/>
        <w:ind w:left="-425"/>
      </w:pPr>
    </w:p>
    <w:p w:rsidR="00A37A96" w:rsidRDefault="00A37A96" w:rsidP="00BF1B3A">
      <w:pPr>
        <w:spacing w:after="0" w:line="240" w:lineRule="auto"/>
        <w:ind w:left="-425"/>
      </w:pPr>
      <w:r>
        <w:t>Budapest, 1957. 06. 10.</w:t>
      </w:r>
    </w:p>
    <w:p w:rsidR="00041362" w:rsidRDefault="00041362" w:rsidP="00BF1B3A">
      <w:pPr>
        <w:spacing w:after="0" w:line="240" w:lineRule="auto"/>
        <w:ind w:left="-425"/>
      </w:pPr>
    </w:p>
    <w:p w:rsidR="00A37A96" w:rsidRDefault="00A37A96" w:rsidP="00BF1B3A">
      <w:pPr>
        <w:spacing w:after="0" w:line="240" w:lineRule="auto"/>
        <w:ind w:left="-425"/>
      </w:pPr>
    </w:p>
    <w:p w:rsidR="00A37A96" w:rsidRDefault="00A37A96" w:rsidP="00BF1B3A">
      <w:pPr>
        <w:spacing w:after="0" w:line="240" w:lineRule="auto"/>
        <w:ind w:left="-425"/>
      </w:pPr>
      <w:r>
        <w:t>Major Tamás</w:t>
      </w:r>
    </w:p>
    <w:p w:rsidR="00041362" w:rsidRDefault="00041362" w:rsidP="00BF1B3A">
      <w:pPr>
        <w:spacing w:after="0" w:line="240" w:lineRule="auto"/>
        <w:ind w:left="-425"/>
      </w:pPr>
      <w:proofErr w:type="gramStart"/>
      <w:r>
        <w:t>a</w:t>
      </w:r>
      <w:proofErr w:type="gramEnd"/>
      <w:r>
        <w:t xml:space="preserve"> Nemzeti Színház igazgatója</w:t>
      </w:r>
      <w:bookmarkStart w:id="0" w:name="_GoBack"/>
      <w:bookmarkEnd w:id="0"/>
    </w:p>
    <w:sectPr w:rsidR="00041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0624"/>
    <w:multiLevelType w:val="hybridMultilevel"/>
    <w:tmpl w:val="AD88CDCE"/>
    <w:lvl w:ilvl="0" w:tplc="E1FE5DB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5" w:hanging="360"/>
      </w:pPr>
    </w:lvl>
    <w:lvl w:ilvl="2" w:tplc="040E001B" w:tentative="1">
      <w:start w:val="1"/>
      <w:numFmt w:val="lowerRoman"/>
      <w:lvlText w:val="%3."/>
      <w:lvlJc w:val="right"/>
      <w:pPr>
        <w:ind w:left="1375" w:hanging="180"/>
      </w:pPr>
    </w:lvl>
    <w:lvl w:ilvl="3" w:tplc="040E000F" w:tentative="1">
      <w:start w:val="1"/>
      <w:numFmt w:val="decimal"/>
      <w:lvlText w:val="%4."/>
      <w:lvlJc w:val="left"/>
      <w:pPr>
        <w:ind w:left="2095" w:hanging="360"/>
      </w:pPr>
    </w:lvl>
    <w:lvl w:ilvl="4" w:tplc="040E0019" w:tentative="1">
      <w:start w:val="1"/>
      <w:numFmt w:val="lowerLetter"/>
      <w:lvlText w:val="%5."/>
      <w:lvlJc w:val="left"/>
      <w:pPr>
        <w:ind w:left="2815" w:hanging="360"/>
      </w:pPr>
    </w:lvl>
    <w:lvl w:ilvl="5" w:tplc="040E001B" w:tentative="1">
      <w:start w:val="1"/>
      <w:numFmt w:val="lowerRoman"/>
      <w:lvlText w:val="%6."/>
      <w:lvlJc w:val="right"/>
      <w:pPr>
        <w:ind w:left="3535" w:hanging="180"/>
      </w:pPr>
    </w:lvl>
    <w:lvl w:ilvl="6" w:tplc="040E000F" w:tentative="1">
      <w:start w:val="1"/>
      <w:numFmt w:val="decimal"/>
      <w:lvlText w:val="%7."/>
      <w:lvlJc w:val="left"/>
      <w:pPr>
        <w:ind w:left="4255" w:hanging="360"/>
      </w:pPr>
    </w:lvl>
    <w:lvl w:ilvl="7" w:tplc="040E0019" w:tentative="1">
      <w:start w:val="1"/>
      <w:numFmt w:val="lowerLetter"/>
      <w:lvlText w:val="%8."/>
      <w:lvlJc w:val="left"/>
      <w:pPr>
        <w:ind w:left="4975" w:hanging="360"/>
      </w:pPr>
    </w:lvl>
    <w:lvl w:ilvl="8" w:tplc="040E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7FEB2E9E"/>
    <w:multiLevelType w:val="hybridMultilevel"/>
    <w:tmpl w:val="42B43E2A"/>
    <w:lvl w:ilvl="0" w:tplc="CA62993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5" w:hanging="360"/>
      </w:pPr>
    </w:lvl>
    <w:lvl w:ilvl="2" w:tplc="040E001B" w:tentative="1">
      <w:start w:val="1"/>
      <w:numFmt w:val="lowerRoman"/>
      <w:lvlText w:val="%3."/>
      <w:lvlJc w:val="right"/>
      <w:pPr>
        <w:ind w:left="1375" w:hanging="180"/>
      </w:pPr>
    </w:lvl>
    <w:lvl w:ilvl="3" w:tplc="040E000F" w:tentative="1">
      <w:start w:val="1"/>
      <w:numFmt w:val="decimal"/>
      <w:lvlText w:val="%4."/>
      <w:lvlJc w:val="left"/>
      <w:pPr>
        <w:ind w:left="2095" w:hanging="360"/>
      </w:pPr>
    </w:lvl>
    <w:lvl w:ilvl="4" w:tplc="040E0019" w:tentative="1">
      <w:start w:val="1"/>
      <w:numFmt w:val="lowerLetter"/>
      <w:lvlText w:val="%5."/>
      <w:lvlJc w:val="left"/>
      <w:pPr>
        <w:ind w:left="2815" w:hanging="360"/>
      </w:pPr>
    </w:lvl>
    <w:lvl w:ilvl="5" w:tplc="040E001B" w:tentative="1">
      <w:start w:val="1"/>
      <w:numFmt w:val="lowerRoman"/>
      <w:lvlText w:val="%6."/>
      <w:lvlJc w:val="right"/>
      <w:pPr>
        <w:ind w:left="3535" w:hanging="180"/>
      </w:pPr>
    </w:lvl>
    <w:lvl w:ilvl="6" w:tplc="040E000F" w:tentative="1">
      <w:start w:val="1"/>
      <w:numFmt w:val="decimal"/>
      <w:lvlText w:val="%7."/>
      <w:lvlJc w:val="left"/>
      <w:pPr>
        <w:ind w:left="4255" w:hanging="360"/>
      </w:pPr>
    </w:lvl>
    <w:lvl w:ilvl="7" w:tplc="040E0019" w:tentative="1">
      <w:start w:val="1"/>
      <w:numFmt w:val="lowerLetter"/>
      <w:lvlText w:val="%8."/>
      <w:lvlJc w:val="left"/>
      <w:pPr>
        <w:ind w:left="4975" w:hanging="360"/>
      </w:pPr>
    </w:lvl>
    <w:lvl w:ilvl="8" w:tplc="040E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0"/>
    <w:rsid w:val="00041362"/>
    <w:rsid w:val="00067BB0"/>
    <w:rsid w:val="00362CE0"/>
    <w:rsid w:val="00376834"/>
    <w:rsid w:val="003F0CAF"/>
    <w:rsid w:val="0045602C"/>
    <w:rsid w:val="00526D67"/>
    <w:rsid w:val="005E7C6D"/>
    <w:rsid w:val="00633369"/>
    <w:rsid w:val="006E06F0"/>
    <w:rsid w:val="007A1BF8"/>
    <w:rsid w:val="008D345D"/>
    <w:rsid w:val="00A37A96"/>
    <w:rsid w:val="00AE24C2"/>
    <w:rsid w:val="00BA6D07"/>
    <w:rsid w:val="00BF1B3A"/>
    <w:rsid w:val="00C0032B"/>
    <w:rsid w:val="00C515E1"/>
    <w:rsid w:val="00DF6821"/>
    <w:rsid w:val="00E4025D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B84C-9EF9-496D-8A8E-C54C4DD7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3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287</Words>
  <Characters>1915</Characters>
  <Application>Microsoft Office Word</Application>
  <DocSecurity>0</DocSecurity>
  <Lines>39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Suller</dc:creator>
  <cp:keywords/>
  <dc:description/>
  <cp:lastModifiedBy>Judit Suller</cp:lastModifiedBy>
  <cp:revision>9</cp:revision>
  <dcterms:created xsi:type="dcterms:W3CDTF">2022-04-10T18:09:00Z</dcterms:created>
  <dcterms:modified xsi:type="dcterms:W3CDTF">2022-04-10T21:41:00Z</dcterms:modified>
</cp:coreProperties>
</file>