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7837" w14:textId="76539E0D" w:rsidR="00AD0B42" w:rsidRPr="00370BB7" w:rsidRDefault="004756E1" w:rsidP="00CF23DD">
      <w:pPr>
        <w:spacing w:after="360"/>
        <w:jc w:val="center"/>
        <w:rPr>
          <w:rFonts w:ascii="Book Antiqua" w:hAnsi="Book Antiqua" w:cs="Times New Roman"/>
          <w:sz w:val="32"/>
          <w:szCs w:val="32"/>
          <w:u w:val="single"/>
        </w:rPr>
      </w:pPr>
      <w:r w:rsidRPr="002E1BF2">
        <w:rPr>
          <w:rFonts w:ascii="Book Antiqua" w:hAnsi="Book Antiqua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2AF160" wp14:editId="711164D5">
            <wp:simplePos x="0" y="0"/>
            <wp:positionH relativeFrom="page">
              <wp:align>right</wp:align>
            </wp:positionH>
            <wp:positionV relativeFrom="paragraph">
              <wp:posOffset>752330</wp:posOffset>
            </wp:positionV>
            <wp:extent cx="10677181" cy="7552002"/>
            <wp:effectExtent l="635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7181" cy="755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7BC" w:rsidRPr="002E1BF2">
        <w:rPr>
          <w:rFonts w:ascii="Book Antiqua" w:hAnsi="Book Antiqua" w:cs="AngsanaUPC"/>
          <w:color w:val="FF0000"/>
          <w:sz w:val="24"/>
          <w:szCs w:val="24"/>
        </w:rPr>
        <w:t xml:space="preserve"> </w:t>
      </w:r>
      <w:r w:rsidR="002E1BF2" w:rsidRPr="00370BB7">
        <w:rPr>
          <w:rFonts w:ascii="Book Antiqua" w:hAnsi="Book Antiqua" w:cs="AngsanaUPC"/>
          <w:color w:val="000000" w:themeColor="text1"/>
          <w:sz w:val="32"/>
          <w:szCs w:val="32"/>
          <w:u w:val="single"/>
        </w:rPr>
        <w:t>Déryné, avagy az első operaénekesnő élete</w:t>
      </w:r>
    </w:p>
    <w:p w14:paraId="48996489" w14:textId="77777777" w:rsidR="00A30470" w:rsidRPr="002E1BF2" w:rsidRDefault="00A30470" w:rsidP="00A30470">
      <w:pPr>
        <w:tabs>
          <w:tab w:val="left" w:pos="8222"/>
        </w:tabs>
        <w:ind w:right="-284" w:firstLine="284"/>
        <w:rPr>
          <w:rFonts w:ascii="Book Antiqua" w:hAnsi="Book Antiqua" w:cs="Times New Roman"/>
          <w:sz w:val="24"/>
          <w:szCs w:val="24"/>
        </w:rPr>
      </w:pPr>
      <w:bookmarkStart w:id="0" w:name="_Hlk67169290"/>
      <w:r w:rsidRPr="002E1BF2">
        <w:rPr>
          <w:rFonts w:ascii="Book Antiqua" w:hAnsi="Book Antiqua" w:cs="Times New Roman"/>
          <w:sz w:val="24"/>
          <w:szCs w:val="24"/>
        </w:rPr>
        <w:t>A Déryné című filmet azoknak ajánljuk, akik szeretik a történelmet és a fekete-fehér filmeket. Ha ezek közül egyik sem jellemző rád, még akkor is megéri adni egy esélyt, mert a filmben sok gyönyörű dal hangzik el, bepillanthatunk a XIX. századi színészvilág egy szeletébe és a reformkor falusiak életébe is.</w:t>
      </w:r>
      <w:r w:rsidR="002C5C5D" w:rsidRPr="002E1BF2">
        <w:rPr>
          <w:rFonts w:ascii="Book Antiqua" w:hAnsi="Book Antiqua" w:cs="Times New Roman"/>
          <w:sz w:val="24"/>
          <w:szCs w:val="24"/>
        </w:rPr>
        <w:tab/>
      </w:r>
    </w:p>
    <w:p w14:paraId="03C60C91" w14:textId="2B5B19A4" w:rsidR="002C5C5D" w:rsidRPr="002E1BF2" w:rsidRDefault="00A30470" w:rsidP="00CF4627">
      <w:pPr>
        <w:tabs>
          <w:tab w:val="left" w:leader="underscore" w:pos="9356"/>
        </w:tabs>
        <w:ind w:left="-284" w:right="-284"/>
        <w:rPr>
          <w:rFonts w:ascii="Book Antiqua" w:hAnsi="Book Antiqua" w:cs="Times New Roman"/>
          <w:sz w:val="24"/>
          <w:szCs w:val="24"/>
        </w:rPr>
      </w:pPr>
      <w:r w:rsidRPr="002E1BF2">
        <w:rPr>
          <w:rFonts w:ascii="Book Antiqua" w:hAnsi="Book Antiqua" w:cs="Times New Roman"/>
          <w:sz w:val="24"/>
          <w:szCs w:val="24"/>
        </w:rPr>
        <w:tab/>
      </w:r>
    </w:p>
    <w:p w14:paraId="0B3E133A" w14:textId="77777777" w:rsidR="00A30470" w:rsidRPr="002E1BF2" w:rsidRDefault="00A30470" w:rsidP="00A30470">
      <w:pPr>
        <w:spacing w:before="360"/>
        <w:ind w:firstLine="709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2E1BF2">
        <w:rPr>
          <w:rFonts w:ascii="Book Antiqua" w:hAnsi="Book Antiqua" w:cs="Times New Roman"/>
          <w:sz w:val="24"/>
          <w:szCs w:val="24"/>
        </w:rPr>
        <w:t>Békeffy</w:t>
      </w:r>
      <w:proofErr w:type="spellEnd"/>
      <w:r w:rsidRPr="002E1BF2">
        <w:rPr>
          <w:rFonts w:ascii="Book Antiqua" w:hAnsi="Book Antiqua" w:cs="Times New Roman"/>
          <w:sz w:val="24"/>
          <w:szCs w:val="24"/>
        </w:rPr>
        <w:t xml:space="preserve"> István és Bacsó Péter forgatókönyve alapján Kalmár László rendezte az 1951-ben bemutatott alkotást. Zenéjét Kerekes János és Polgár Tibor szerezték. A jelmezeket Márk Tivadar, a díszleteket Fábri Zoltán és Fülöp Zoltán tervezte.</w:t>
      </w:r>
    </w:p>
    <w:p w14:paraId="5568B6AA" w14:textId="0062D998" w:rsidR="0002240B" w:rsidRPr="002E1BF2" w:rsidRDefault="00A30470" w:rsidP="00D11A90">
      <w:pPr>
        <w:spacing w:after="120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2E1BF2">
        <w:rPr>
          <w:rFonts w:ascii="Book Antiqua" w:hAnsi="Book Antiqua" w:cs="Times New Roman"/>
          <w:sz w:val="24"/>
          <w:szCs w:val="24"/>
        </w:rPr>
        <w:t xml:space="preserve">A szereposztás igazi sztárparádé! A címszereplőt Tolnay Klári, a főbb szerepeket Szabó Sándor, </w:t>
      </w:r>
      <w:proofErr w:type="spellStart"/>
      <w:r w:rsidRPr="002E1BF2">
        <w:rPr>
          <w:rFonts w:ascii="Book Antiqua" w:hAnsi="Book Antiqua" w:cs="Times New Roman"/>
          <w:sz w:val="24"/>
          <w:szCs w:val="24"/>
        </w:rPr>
        <w:t>Rajnay</w:t>
      </w:r>
      <w:proofErr w:type="spellEnd"/>
      <w:r w:rsidRPr="002E1BF2">
        <w:rPr>
          <w:rFonts w:ascii="Book Antiqua" w:hAnsi="Book Antiqua" w:cs="Times New Roman"/>
          <w:sz w:val="24"/>
          <w:szCs w:val="24"/>
        </w:rPr>
        <w:t xml:space="preserve"> Gábor, </w:t>
      </w:r>
      <w:proofErr w:type="spellStart"/>
      <w:r w:rsidRPr="002E1BF2">
        <w:rPr>
          <w:rFonts w:ascii="Book Antiqua" w:hAnsi="Book Antiqua" w:cs="Times New Roman"/>
          <w:sz w:val="24"/>
          <w:szCs w:val="24"/>
        </w:rPr>
        <w:t>Gózon</w:t>
      </w:r>
      <w:proofErr w:type="spellEnd"/>
      <w:r w:rsidRPr="002E1BF2">
        <w:rPr>
          <w:rFonts w:ascii="Book Antiqua" w:hAnsi="Book Antiqua" w:cs="Times New Roman"/>
          <w:sz w:val="24"/>
          <w:szCs w:val="24"/>
        </w:rPr>
        <w:t xml:space="preserve"> Gyula, </w:t>
      </w:r>
      <w:proofErr w:type="spellStart"/>
      <w:r w:rsidRPr="002E1BF2">
        <w:rPr>
          <w:rFonts w:ascii="Book Antiqua" w:hAnsi="Book Antiqua" w:cs="Times New Roman"/>
          <w:sz w:val="24"/>
          <w:szCs w:val="24"/>
        </w:rPr>
        <w:t>Bilicsi</w:t>
      </w:r>
      <w:proofErr w:type="spellEnd"/>
      <w:r w:rsidRPr="002E1BF2">
        <w:rPr>
          <w:rFonts w:ascii="Book Antiqua" w:hAnsi="Book Antiqua" w:cs="Times New Roman"/>
          <w:sz w:val="24"/>
          <w:szCs w:val="24"/>
        </w:rPr>
        <w:t xml:space="preserve"> Tivadar és Turay Ida alakították. A mellékszereplők között is számos akkori sztárt fedezhetünk fel:</w:t>
      </w:r>
      <w:r w:rsidR="002E1BF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E1BF2">
        <w:rPr>
          <w:rFonts w:ascii="Book Antiqua" w:hAnsi="Book Antiqua" w:cs="Times New Roman"/>
          <w:sz w:val="24"/>
          <w:szCs w:val="24"/>
        </w:rPr>
        <w:t>Honthy</w:t>
      </w:r>
      <w:proofErr w:type="spellEnd"/>
      <w:r w:rsidRPr="002E1BF2">
        <w:rPr>
          <w:rFonts w:ascii="Book Antiqua" w:hAnsi="Book Antiqua" w:cs="Times New Roman"/>
          <w:sz w:val="24"/>
          <w:szCs w:val="24"/>
        </w:rPr>
        <w:t xml:space="preserve"> Hanna, Gombaszögi Ella, Mednyánszky Ági, Básti Lajos, </w:t>
      </w:r>
      <w:proofErr w:type="spellStart"/>
      <w:r w:rsidRPr="002E1BF2">
        <w:rPr>
          <w:rFonts w:ascii="Book Antiqua" w:hAnsi="Book Antiqua" w:cs="Times New Roman"/>
          <w:sz w:val="24"/>
          <w:szCs w:val="24"/>
        </w:rPr>
        <w:t>Uray</w:t>
      </w:r>
      <w:proofErr w:type="spellEnd"/>
      <w:r w:rsidRPr="002E1BF2">
        <w:rPr>
          <w:rFonts w:ascii="Book Antiqua" w:hAnsi="Book Antiqua" w:cs="Times New Roman"/>
          <w:sz w:val="24"/>
          <w:szCs w:val="24"/>
        </w:rPr>
        <w:t xml:space="preserve"> Tivadar és </w:t>
      </w:r>
      <w:proofErr w:type="spellStart"/>
      <w:r w:rsidRPr="002E1BF2">
        <w:rPr>
          <w:rFonts w:ascii="Book Antiqua" w:hAnsi="Book Antiqua" w:cs="Times New Roman"/>
          <w:sz w:val="24"/>
          <w:szCs w:val="24"/>
        </w:rPr>
        <w:t>Sárdy</w:t>
      </w:r>
      <w:proofErr w:type="spellEnd"/>
      <w:r w:rsidRPr="002E1BF2">
        <w:rPr>
          <w:rFonts w:ascii="Book Antiqua" w:hAnsi="Book Antiqua" w:cs="Times New Roman"/>
          <w:sz w:val="24"/>
          <w:szCs w:val="24"/>
        </w:rPr>
        <w:t xml:space="preserve"> János. Mivel ez egy zenés, életrajzi film az első magyar operaénekesnőről, nagy hangsúlyt kaptak azok a jelenetek, melyekben Déryné énekel, talán ezért sem egy prózai színésznő énekhangján szólalnak meg ezek a dalok, hanem Gyurkovics Mária előadásában.</w:t>
      </w:r>
    </w:p>
    <w:p w14:paraId="4F7B31D0" w14:textId="3D65FDF6" w:rsidR="0002240B" w:rsidRPr="002E1BF2" w:rsidRDefault="00D11A90" w:rsidP="0002240B">
      <w:pPr>
        <w:tabs>
          <w:tab w:val="left" w:leader="underscore" w:pos="9356"/>
        </w:tabs>
        <w:ind w:left="-284" w:right="-284"/>
        <w:rPr>
          <w:rFonts w:ascii="Book Antiqua" w:hAnsi="Book Antiqua" w:cs="Times New Roman"/>
          <w:sz w:val="24"/>
          <w:szCs w:val="24"/>
        </w:rPr>
      </w:pPr>
      <w:r w:rsidRPr="002E1BF2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9A2ABA9" wp14:editId="2927DEE8">
            <wp:simplePos x="0" y="0"/>
            <wp:positionH relativeFrom="margin">
              <wp:posOffset>2719070</wp:posOffset>
            </wp:positionH>
            <wp:positionV relativeFrom="paragraph">
              <wp:posOffset>282575</wp:posOffset>
            </wp:positionV>
            <wp:extent cx="3090545" cy="3009900"/>
            <wp:effectExtent l="0" t="0" r="0" b="0"/>
            <wp:wrapSquare wrapText="bothSides"/>
            <wp:docPr id="5" name="Kép 5" descr="Múzeumok, nemzetiségi és nyilvános tudományos könyvtárak a 19. századi  Erdélyben | Könyvtári Figyel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úzeumok, nemzetiségi és nyilvános tudományos könyvtárak a 19. századi  Erdélyben | Könyvtári Figyelő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3348"/>
                    <a:stretch/>
                  </pic:blipFill>
                  <pic:spPr bwMode="auto">
                    <a:xfrm>
                      <a:off x="0" y="0"/>
                      <a:ext cx="309054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40B" w:rsidRPr="002E1BF2">
        <w:rPr>
          <w:rFonts w:ascii="Book Antiqua" w:hAnsi="Book Antiqua" w:cs="Times New Roman"/>
          <w:sz w:val="24"/>
          <w:szCs w:val="24"/>
        </w:rPr>
        <w:tab/>
      </w:r>
    </w:p>
    <w:p w14:paraId="3929FD45" w14:textId="58BB62B4" w:rsidR="00A30470" w:rsidRDefault="00A30470" w:rsidP="00A30470">
      <w:pPr>
        <w:tabs>
          <w:tab w:val="left" w:leader="underscore" w:pos="9356"/>
        </w:tabs>
        <w:spacing w:before="360"/>
        <w:ind w:right="-284"/>
        <w:rPr>
          <w:rFonts w:ascii="Book Antiqua" w:hAnsi="Book Antiqua" w:cs="Times New Roman"/>
          <w:sz w:val="24"/>
          <w:szCs w:val="24"/>
        </w:rPr>
      </w:pPr>
      <w:r w:rsidRPr="002E1BF2">
        <w:rPr>
          <w:rFonts w:ascii="Book Antiqua" w:hAnsi="Book Antiqua" w:cs="Times New Roman"/>
          <w:sz w:val="24"/>
          <w:szCs w:val="24"/>
        </w:rPr>
        <w:t>A film történelmi alapja: a 19. század elején Bécs nem engedélyezte állandó magyar színház létrehozását, de támogatta a német színjátszást. A történet azzal kezdődik, hogy a Pesti Színházat végleg bezárják, így a színészek nem tehetnek mást, minthogy vándorszínésznek állnak. A film címszereplője, Déryné, a korszak legismertebb színésznője is elhagyja Pestet, társaival ekhósszekéren járja az országot. Útjuk során rengeteg színdarabot játszanak az ország minden táján, és nagy népszerűséget szereznek.</w:t>
      </w:r>
    </w:p>
    <w:p w14:paraId="27C68044" w14:textId="05337843" w:rsidR="00370BB7" w:rsidRDefault="00370BB7" w:rsidP="00A30470">
      <w:pPr>
        <w:tabs>
          <w:tab w:val="left" w:leader="underscore" w:pos="9356"/>
        </w:tabs>
        <w:spacing w:before="360"/>
        <w:ind w:right="-284"/>
        <w:rPr>
          <w:rFonts w:ascii="Book Antiqua" w:hAnsi="Book Antiqua" w:cs="Times New Roman"/>
          <w:sz w:val="24"/>
          <w:szCs w:val="24"/>
        </w:rPr>
      </w:pPr>
    </w:p>
    <w:p w14:paraId="229967BA" w14:textId="77777777" w:rsidR="00370BB7" w:rsidRPr="002E1BF2" w:rsidRDefault="00370BB7" w:rsidP="00A30470">
      <w:pPr>
        <w:tabs>
          <w:tab w:val="left" w:leader="underscore" w:pos="9356"/>
        </w:tabs>
        <w:spacing w:before="360"/>
        <w:ind w:right="-284"/>
        <w:rPr>
          <w:rFonts w:ascii="Book Antiqua" w:hAnsi="Book Antiqua" w:cs="Times New Roman"/>
          <w:sz w:val="24"/>
          <w:szCs w:val="24"/>
        </w:rPr>
      </w:pPr>
    </w:p>
    <w:p w14:paraId="4C21CE0B" w14:textId="45C325D0" w:rsidR="00370BB7" w:rsidRPr="002E1BF2" w:rsidRDefault="0002240B" w:rsidP="00370BB7">
      <w:pPr>
        <w:tabs>
          <w:tab w:val="left" w:leader="underscore" w:pos="9356"/>
        </w:tabs>
        <w:ind w:left="-284" w:right="-284"/>
        <w:rPr>
          <w:rFonts w:ascii="Book Antiqua" w:hAnsi="Book Antiqua" w:cs="Times New Roman"/>
          <w:sz w:val="24"/>
          <w:szCs w:val="24"/>
        </w:rPr>
      </w:pPr>
      <w:r w:rsidRPr="002E1BF2">
        <w:rPr>
          <w:rFonts w:ascii="Book Antiqua" w:hAnsi="Book Antiqua" w:cs="Times New Roman"/>
          <w:sz w:val="24"/>
          <w:szCs w:val="24"/>
        </w:rPr>
        <w:tab/>
      </w:r>
    </w:p>
    <w:p w14:paraId="092CC876" w14:textId="6B517C8A" w:rsidR="00370BB7" w:rsidRPr="00370BB7" w:rsidRDefault="00CF4627" w:rsidP="00370BB7">
      <w:pPr>
        <w:tabs>
          <w:tab w:val="left" w:leader="underscore" w:pos="9356"/>
        </w:tabs>
        <w:spacing w:after="360" w:line="240" w:lineRule="auto"/>
        <w:ind w:right="-284"/>
        <w:rPr>
          <w:rFonts w:ascii="Book Antiqua" w:hAnsi="Book Antiqua" w:cs="Times New Roman"/>
          <w:sz w:val="24"/>
          <w:szCs w:val="24"/>
        </w:rPr>
      </w:pPr>
      <w:r w:rsidRPr="00370BB7">
        <w:rPr>
          <w:rFonts w:ascii="Book Antiqua" w:hAnsi="Book Antiqua" w:cs="Times New Roman"/>
          <w:sz w:val="24"/>
          <w:szCs w:val="24"/>
        </w:rPr>
        <w:lastRenderedPageBreak/>
        <w:tab/>
      </w:r>
    </w:p>
    <w:p w14:paraId="5DE798E7" w14:textId="30239D7D" w:rsidR="00A30470" w:rsidRPr="002E1BF2" w:rsidRDefault="00370BB7" w:rsidP="00370BB7">
      <w:pPr>
        <w:tabs>
          <w:tab w:val="left" w:leader="underscore" w:pos="9356"/>
        </w:tabs>
        <w:spacing w:after="360" w:line="240" w:lineRule="auto"/>
        <w:ind w:right="-284"/>
        <w:rPr>
          <w:rFonts w:ascii="Book Antiqua" w:hAnsi="Book Antiqua" w:cs="Times New Roman"/>
          <w:sz w:val="24"/>
          <w:szCs w:val="24"/>
        </w:rPr>
      </w:pPr>
      <w:r w:rsidRPr="002E1BF2">
        <w:rPr>
          <w:rFonts w:ascii="Book Antiqua" w:hAnsi="Book Antiqua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56383C1" wp14:editId="615D98DA">
            <wp:simplePos x="0" y="0"/>
            <wp:positionH relativeFrom="page">
              <wp:align>right</wp:align>
            </wp:positionH>
            <wp:positionV relativeFrom="paragraph">
              <wp:posOffset>331787</wp:posOffset>
            </wp:positionV>
            <wp:extent cx="10677406" cy="7550785"/>
            <wp:effectExtent l="952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7406" cy="755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BB7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C5D1C65" wp14:editId="2B5B20D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594610" cy="2581275"/>
            <wp:effectExtent l="0" t="0" r="0" b="9525"/>
            <wp:wrapSquare wrapText="bothSides"/>
            <wp:docPr id="1" name="Kép 1" descr="Déryné 1951 - LILLA CA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ryné 1951 - LILLA CA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9" t="-1" b="-497"/>
                    <a:stretch/>
                  </pic:blipFill>
                  <pic:spPr bwMode="auto">
                    <a:xfrm>
                      <a:off x="0" y="0"/>
                      <a:ext cx="259461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470" w:rsidRPr="00370BB7">
        <w:rPr>
          <w:rFonts w:ascii="Book Antiqua" w:hAnsi="Book Antiqua" w:cs="Times New Roman"/>
          <w:sz w:val="28"/>
          <w:szCs w:val="28"/>
        </w:rPr>
        <w:t>A történet középpontjában Déryné sorsa áll: kudarcai, sikerei, jellemének fejlődése. Ízelítőt kaphatunk a vándorszínészek mindennapjaiból, és azt is megtudhatjuk, hogy a Pestet elhagyó színészek arra törekednek, hogy a magyaroknak is lehessen színháza. Ugyanakkor bepillanthatunk az egyszerű falusi emberek életébe is</w:t>
      </w:r>
      <w:r w:rsidR="00CF4627" w:rsidRPr="00370BB7">
        <w:rPr>
          <w:rFonts w:ascii="Book Antiqua" w:hAnsi="Book Antiqua" w:cs="Times New Roman"/>
          <w:sz w:val="28"/>
          <w:szCs w:val="28"/>
        </w:rPr>
        <w:t>.</w:t>
      </w:r>
    </w:p>
    <w:p w14:paraId="69600353" w14:textId="7701C56B" w:rsidR="00EB39EB" w:rsidRPr="002E1BF2" w:rsidRDefault="00EB39EB" w:rsidP="00EB39EB">
      <w:pPr>
        <w:tabs>
          <w:tab w:val="left" w:leader="underscore" w:pos="9356"/>
        </w:tabs>
        <w:spacing w:before="360" w:after="120"/>
        <w:ind w:left="-284" w:right="-286"/>
        <w:jc w:val="both"/>
        <w:rPr>
          <w:rFonts w:ascii="Book Antiqua" w:hAnsi="Book Antiqua" w:cs="Times New Roman"/>
          <w:sz w:val="24"/>
          <w:szCs w:val="24"/>
        </w:rPr>
      </w:pPr>
      <w:r w:rsidRPr="002E1BF2">
        <w:rPr>
          <w:rFonts w:ascii="Book Antiqua" w:hAnsi="Book Antiqua" w:cs="Times New Roman"/>
          <w:sz w:val="24"/>
          <w:szCs w:val="24"/>
        </w:rPr>
        <w:tab/>
      </w:r>
    </w:p>
    <w:p w14:paraId="7137DFBF" w14:textId="59A46F5A" w:rsidR="00A30470" w:rsidRPr="00370BB7" w:rsidRDefault="00A30470" w:rsidP="00CF4627">
      <w:pPr>
        <w:spacing w:before="360" w:after="120"/>
        <w:jc w:val="both"/>
        <w:rPr>
          <w:rFonts w:ascii="Book Antiqua" w:hAnsi="Book Antiqua" w:cs="Times New Roman"/>
          <w:sz w:val="28"/>
          <w:szCs w:val="28"/>
        </w:rPr>
      </w:pPr>
      <w:r w:rsidRPr="00370BB7">
        <w:rPr>
          <w:rFonts w:ascii="Book Antiqua" w:hAnsi="Book Antiqua" w:cs="Times New Roman"/>
          <w:sz w:val="28"/>
          <w:szCs w:val="28"/>
        </w:rPr>
        <w:t xml:space="preserve">Nekünk a filmben lévő dalbetétek tetszettek a legjobban. Talán, mert a Walt Disney mesefilmek világában is gyakran dalra fakadnak a szereplők, és mi ezeket néztük kiskorunkban? Mi már színes filmeken </w:t>
      </w:r>
      <w:proofErr w:type="spellStart"/>
      <w:r w:rsidRPr="00370BB7">
        <w:rPr>
          <w:rFonts w:ascii="Book Antiqua" w:hAnsi="Book Antiqua" w:cs="Times New Roman"/>
          <w:sz w:val="28"/>
          <w:szCs w:val="28"/>
        </w:rPr>
        <w:t>nőttünk</w:t>
      </w:r>
      <w:proofErr w:type="spellEnd"/>
      <w:r w:rsidRPr="00370BB7">
        <w:rPr>
          <w:rFonts w:ascii="Book Antiqua" w:hAnsi="Book Antiqua" w:cs="Times New Roman"/>
          <w:sz w:val="28"/>
          <w:szCs w:val="28"/>
        </w:rPr>
        <w:t xml:space="preserve"> fel, melyekben peregnek az események, hatásos a látványvilág. Nekünk már furcsa egy fekete-fehér film. 2018-ban jött ki Sándor Pál klasszikus </w:t>
      </w:r>
      <w:proofErr w:type="spellStart"/>
      <w:r w:rsidRPr="00370BB7">
        <w:rPr>
          <w:rFonts w:ascii="Book Antiqua" w:hAnsi="Book Antiqua" w:cs="Times New Roman"/>
          <w:sz w:val="28"/>
          <w:szCs w:val="28"/>
        </w:rPr>
        <w:t>road-movieja</w:t>
      </w:r>
      <w:proofErr w:type="spellEnd"/>
      <w:r w:rsidRPr="00370BB7">
        <w:rPr>
          <w:rFonts w:ascii="Book Antiqua" w:hAnsi="Book Antiqua" w:cs="Times New Roman"/>
          <w:sz w:val="28"/>
          <w:szCs w:val="28"/>
        </w:rPr>
        <w:t>, a Vándorszínészek. Bár ez sincs tele filmtrükkökkel, a mi generációnkat mégis inkább megszólítja, mint a Déryné. Vagy ezt csak mi gondoljuk így?</w:t>
      </w:r>
    </w:p>
    <w:bookmarkEnd w:id="0"/>
    <w:p w14:paraId="3C52DF3B" w14:textId="461F7BA7" w:rsidR="00CF4627" w:rsidRPr="002E1BF2" w:rsidRDefault="002E1BF2" w:rsidP="00CF4627">
      <w:pPr>
        <w:tabs>
          <w:tab w:val="left" w:leader="underscore" w:pos="9356"/>
        </w:tabs>
        <w:spacing w:before="360" w:after="120"/>
        <w:ind w:left="-284" w:right="-284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Grisha</w:t>
      </w:r>
      <w:r w:rsidR="00CF4627" w:rsidRPr="002E1BF2">
        <w:rPr>
          <w:rFonts w:ascii="Book Antiqua" w:hAnsi="Book Antiqua" w:cs="Times New Roman"/>
          <w:sz w:val="24"/>
          <w:szCs w:val="24"/>
        </w:rPr>
        <w:tab/>
      </w:r>
    </w:p>
    <w:p w14:paraId="694AC854" w14:textId="7361BF8F" w:rsidR="006A6ABA" w:rsidRPr="002E1BF2" w:rsidRDefault="006A6ABA" w:rsidP="00CF4627">
      <w:pPr>
        <w:spacing w:before="360" w:after="120"/>
        <w:rPr>
          <w:rFonts w:ascii="Book Antiqua" w:hAnsi="Book Antiqua" w:cs="Times New Roman"/>
          <w:sz w:val="24"/>
          <w:szCs w:val="24"/>
        </w:rPr>
      </w:pPr>
    </w:p>
    <w:sectPr w:rsidR="006A6ABA" w:rsidRPr="002E1BF2" w:rsidSect="00CF4627">
      <w:pgSz w:w="11906" w:h="16838"/>
      <w:pgMar w:top="1276" w:right="1418" w:bottom="1418" w:left="1418" w:header="709" w:footer="709" w:gutter="0"/>
      <w:pgBorders w:offsetFrom="page">
        <w:top w:val="thinThickLargeGap" w:sz="24" w:space="24" w:color="3B3838" w:themeColor="background2" w:themeShade="40"/>
        <w:left w:val="thinThickLargeGap" w:sz="24" w:space="24" w:color="3B3838" w:themeColor="background2" w:themeShade="40"/>
        <w:bottom w:val="thickThinLargeGap" w:sz="24" w:space="24" w:color="3B3838" w:themeColor="background2" w:themeShade="40"/>
        <w:right w:val="thickThinLargeGap" w:sz="24" w:space="24" w:color="3B3838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drlwhK6CnXnKw2wqJOrakLZpk6/N421Z2ZSqh7OPBFZM2qasbC7ZzCr12hv2sTVSFbw+zaLfYyNTrCT0FMLemQ==" w:salt="qsYKccHP8ORTBNqhkhBJt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75"/>
    <w:rsid w:val="0002240B"/>
    <w:rsid w:val="00090093"/>
    <w:rsid w:val="001166AE"/>
    <w:rsid w:val="002C5C5D"/>
    <w:rsid w:val="002E1BF2"/>
    <w:rsid w:val="00355A75"/>
    <w:rsid w:val="00370BB7"/>
    <w:rsid w:val="0037790E"/>
    <w:rsid w:val="003C0841"/>
    <w:rsid w:val="004756E1"/>
    <w:rsid w:val="00540D76"/>
    <w:rsid w:val="00686C1E"/>
    <w:rsid w:val="006A6ABA"/>
    <w:rsid w:val="006C1104"/>
    <w:rsid w:val="007563C4"/>
    <w:rsid w:val="00835C13"/>
    <w:rsid w:val="00862223"/>
    <w:rsid w:val="00944844"/>
    <w:rsid w:val="00A00997"/>
    <w:rsid w:val="00A30470"/>
    <w:rsid w:val="00AD0B42"/>
    <w:rsid w:val="00B828EE"/>
    <w:rsid w:val="00C448D3"/>
    <w:rsid w:val="00CF23DD"/>
    <w:rsid w:val="00CF4627"/>
    <w:rsid w:val="00D11A90"/>
    <w:rsid w:val="00E124CB"/>
    <w:rsid w:val="00EB39EB"/>
    <w:rsid w:val="00ED47BC"/>
    <w:rsid w:val="00F5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2535"/>
  <w15:chartTrackingRefBased/>
  <w15:docId w15:val="{DC76D59F-CB12-4597-90CF-D8C6E7F7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1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713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  <w:div w:id="750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98A8-60F9-446E-9282-7CF207CA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2195</Characters>
  <Application>Microsoft Office Word</Application>
  <DocSecurity>8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Mátyás Csiszár</dc:creator>
  <cp:keywords/>
  <dc:description/>
  <cp:lastModifiedBy>Mátyás Csiszár</cp:lastModifiedBy>
  <cp:revision>7</cp:revision>
  <cp:lastPrinted>2021-03-20T18:32:00Z</cp:lastPrinted>
  <dcterms:created xsi:type="dcterms:W3CDTF">2021-03-20T20:58:00Z</dcterms:created>
  <dcterms:modified xsi:type="dcterms:W3CDTF">2021-03-21T12:56:00Z</dcterms:modified>
</cp:coreProperties>
</file>