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1C63" w14:textId="112F5F03" w:rsidR="00035C64" w:rsidRDefault="00830BD9" w:rsidP="008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C">
        <w:rPr>
          <w:rFonts w:ascii="Times New Roman" w:hAnsi="Times New Roman" w:cs="Times New Roman"/>
          <w:sz w:val="28"/>
          <w:szCs w:val="28"/>
          <w:u w:val="single"/>
        </w:rPr>
        <w:t>2. szín elemzése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FEA0FD" w14:textId="482A390F" w:rsidR="00830BD9" w:rsidRDefault="00055F97" w:rsidP="008407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szöveget ebben a színben a lehető legjobban leegyszerűsítették, a figyelem a mozgásra, kontaktra terelődött. A jelenet így is érthető maradt, azonban egy sokkal egyszerűbb értelmet nyer. A szín elején Ádám és Éva beszélgetése kifejezetten le lett egyszerűsítve. A kétségbe esés, szorongás megjelenésekor, illetve az egész színben megjelenő dominánsabb karaktere Évának annyiban nyilvánul meg, hogy csalfa természetét megmutatja a nézőnek. A bölcselkedései azonban ki lettek húzva. Ádám szövege még inkább meg lett rövidítve, az ő alapból is háttérbe szoruló karaktere még inkább elhanyagolhatóvá válik lecsökkentett megszólalása miatt. A kihagyások azt a funkciót töltik be, hogy ezek segítségével – az idő rövidségébe való beleférésen túl – jobban körvonalazódhasson Lucifer természete, amely a hízelgésével az ember Istentől elforduló, hiú természetére helyezi a hangsúlyt és ebben a jelenetben ez leginkább Éva csábításában jelenik meg, ahogyan a „tiltott gyümölcsre” úgy az Isten és a társa, Ádám megcsalására vonatkoztatva. A jelentős mértékben lecsökkentett, de mégis az eredeti, Madách-szöveghez ragaszkodó mondatok mind ennek a kihangsúlyozását teszik lehetővé.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36B5861" w14:textId="635AAA77" w:rsidR="00055F97" w:rsidRDefault="004F053D" w:rsidP="008407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koncepció a szín színpadra állításakor a kevés szöveg – sok mozgás okán inkább a fizikai mozgásra tereli a hangsúlyt, melyben a szemkontaktus, az érintés, a bizonyos szereplők helye a színpadon, illetve a színekkel való játék bír igazán fontos szereppel. A jelenet elején a Paradicsomban uralkodó harmóniával indul a jelenet, majd Ádám és Éva helyet kapnak ebben az összhangban. Lucifer megjelenésével viszont felbomlik a rend. A harmónia a rend helyett valamiféle „rendszerré” alakul át, melyben Lucifer diszharmóniát kíván teremteni. </w:t>
      </w:r>
      <w:r w:rsidR="000A121E">
        <w:rPr>
          <w:rFonts w:ascii="Times New Roman" w:hAnsi="Times New Roman" w:cs="Times New Roman"/>
          <w:sz w:val="24"/>
          <w:szCs w:val="24"/>
        </w:rPr>
        <w:t xml:space="preserve">Az előadás, ahogyan már korábban is kifejtettem, a fő hangsúlyt Lucifer és Éva kapcsolatára helyezi, Ádám személye pedig háttérbe szorul, mind szövegileg, mind mozgásilag. Érdekes párhuzamként lett a bűnbeesés megfogva, nem csupán a tudásra való vágyakozás képében, hanem szexuális hűtlenség formájában is. </w:t>
      </w:r>
      <w:r w:rsidR="000A121E">
        <w:rPr>
          <w:rFonts w:ascii="Times New Roman" w:hAnsi="Times New Roman" w:cs="Times New Roman"/>
          <w:sz w:val="24"/>
          <w:szCs w:val="24"/>
        </w:rPr>
        <w:br/>
      </w:r>
    </w:p>
    <w:p w14:paraId="32864039" w14:textId="44480F49" w:rsidR="000A121E" w:rsidRDefault="000A121E" w:rsidP="008407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Három főszereplőnk van, Ádám, Éva és Lucifer, illetve az Úr hangját is halljuk hangszóróról, azonban ő nem válik a nézők számára láthatóvá. A legtöbbet megszólaló szereplőnk talán Lucifer, aki egyben a legkiemelkedőbb hangsúlyozással is játssza szerepét. </w:t>
      </w:r>
      <w:r w:rsidR="00BC6665">
        <w:rPr>
          <w:rFonts w:ascii="Times New Roman" w:hAnsi="Times New Roman" w:cs="Times New Roman"/>
          <w:sz w:val="24"/>
          <w:szCs w:val="24"/>
        </w:rPr>
        <w:t>Nem fél különböző hanghordozással és hanglejtéssel megszólalni, de végig érthetően beszél. Amikor Évához szól, hogy hadd csodálja még, akkor teljesen másképp, édesgetve szól hozzá, míg amikor a végén elmondja, hogy miért nem maradt az Úr trónusa mellett, akkor erős, dühös, agresszív, erőteljes hangon szól Ádámhoz és Évához. Éva a második legtöbbet megszólaló szereplő. Szintén ügyesnek találom a különbséget aközött, ahogyan Ádámhoz, illetve Luciferhez szól. Ádám megszólalásait találom a legkevésbé kifejezőnek. Az ő hangjátékában inkább érezhető a hangszín</w:t>
      </w:r>
      <w:r w:rsidR="00420009">
        <w:rPr>
          <w:rFonts w:ascii="Times New Roman" w:hAnsi="Times New Roman" w:cs="Times New Roman"/>
          <w:sz w:val="24"/>
          <w:szCs w:val="24"/>
        </w:rPr>
        <w:t xml:space="preserve"> béli</w:t>
      </w:r>
      <w:r w:rsidR="00BC6665">
        <w:rPr>
          <w:rFonts w:ascii="Times New Roman" w:hAnsi="Times New Roman" w:cs="Times New Roman"/>
          <w:sz w:val="24"/>
          <w:szCs w:val="24"/>
        </w:rPr>
        <w:t xml:space="preserve"> változás, de érzelmileg kevésbé </w:t>
      </w:r>
      <w:r w:rsidR="00420009">
        <w:rPr>
          <w:rFonts w:ascii="Times New Roman" w:hAnsi="Times New Roman" w:cs="Times New Roman"/>
          <w:sz w:val="24"/>
          <w:szCs w:val="24"/>
        </w:rPr>
        <w:t xml:space="preserve">érezhető a kétségbeesés, az öröm, a félelem. </w:t>
      </w:r>
      <w:r w:rsidR="00420009">
        <w:rPr>
          <w:rFonts w:ascii="Times New Roman" w:hAnsi="Times New Roman" w:cs="Times New Roman"/>
          <w:sz w:val="24"/>
          <w:szCs w:val="24"/>
        </w:rPr>
        <w:br/>
      </w:r>
    </w:p>
    <w:p w14:paraId="263E6F7F" w14:textId="00759F88" w:rsidR="00420009" w:rsidRDefault="00420009" w:rsidP="008407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színpadi teret a szereplők teljes mértékben kihasználták, változatos mozgás formációkkal. Jól megfigyelhető továbbá az is, hogy a szemkontaktusok, a testi, fizikai érintések micsoda jelentőséggel bírnak. Ezen felül az is érdekes, hogy az elején Ádám és Éva kapják a központi szerepet, míg Lucifer felbukkanása után ő mozog a jelenet középpontjában és a szín legvégén is, Ádám és Éva a színpad két széléről jönnek középre szakítani a tiltott gyümölcsből – ez jól mutatja, hogy nem csak a harmóniától, de egymástól is eltávolodtak.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A07A03" w14:textId="36F3A0A7" w:rsidR="00420009" w:rsidRPr="0084074B" w:rsidRDefault="00893B3B" w:rsidP="0084074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Díszletet, kivetítést nem alkalmaztak egyáltalán, ami nem is hiányzott. A táncosok által alakított színpadi formációk lényegében „díszletnek” tekinthetők. A fekete és a piros a csábítás, a bűn jelképei lehetnek. Ahogy visszatükröződik ez Ádám fehér – Lucifer fekete, ellentétes színű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Ahogy Ádám kevésbé a „jóságot”, mint inkább a tisztaságot, úgy Lucifer a gonoszságot, a bűnös, erkölcstelen, istentől elforduló természetet is jelképezheti. Zenei aláfestés alkalmaztak, mégpedig klasszikus zenét, Vivaldi Négy évszakából kiválasztott részleteket.</w:t>
      </w:r>
      <w:r w:rsidR="00DD4B8C">
        <w:rPr>
          <w:rFonts w:ascii="Times New Roman" w:hAnsi="Times New Roman" w:cs="Times New Roman"/>
          <w:sz w:val="24"/>
          <w:szCs w:val="24"/>
        </w:rPr>
        <w:br/>
      </w:r>
    </w:p>
    <w:p w14:paraId="67AF4AAE" w14:textId="3B6705E7" w:rsidR="00830BD9" w:rsidRDefault="00DD4B8C" w:rsidP="0083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8C">
        <w:rPr>
          <w:rFonts w:ascii="Times New Roman" w:hAnsi="Times New Roman" w:cs="Times New Roman"/>
          <w:sz w:val="28"/>
          <w:szCs w:val="28"/>
          <w:u w:val="single"/>
        </w:rPr>
        <w:t>13. szín elemzése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3DFB512" w14:textId="4380B5D5" w:rsidR="00DD4B8C" w:rsidRDefault="00DD4B8C" w:rsidP="00DD4B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csoport itt is ragaszkodott az eredeti Madách-féle szöveghez. Bár a jelenet elején elhangoznak nem a 13. színben olvasható mondatok is, hanem korábbi színek fontos megszólalásai. Ádám és Éva megrendülései, érzelmei, gyarlóságai, kétségei tükröződnek ezekben a beemelt megszólalásban, melyek Ádámot a földhöz csatolják, melyek az ő harcai, a múltja. Kihúzás csupán néhány van benne. A Föld szellemének szava egyik megszólalását teljesen elhagyták, a többi megszólalás között inkább csupán kihúzások, rövidítések voltak, melyekkel a szöveg kevésbé részletgazdaggá, de továbbra is összefüggő, </w:t>
      </w:r>
      <w:r>
        <w:rPr>
          <w:rFonts w:ascii="Times New Roman" w:hAnsi="Times New Roman" w:cs="Times New Roman"/>
          <w:sz w:val="24"/>
          <w:szCs w:val="24"/>
        </w:rPr>
        <w:br/>
        <w:t xml:space="preserve">értelmes és egy csúcspont felé tartó maradt, nem esett szét.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91BFC4" w14:textId="50F23EF7" w:rsidR="00DD4B8C" w:rsidRDefault="00DD4B8C" w:rsidP="00DD4B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színben két valós megszólaló van: Ádám és Lucifer. A többi megszólaló, a korábbi színek Ádámjai és Évái végig a háttérben maradnak, majd ők alkotják a messziről felsejlő Föld szellemének hangját, amely szintén arra utal, hogy ők kötik Ádámot a Földhöz. Ádám</w:t>
      </w:r>
      <w:r w:rsidR="005C01B6">
        <w:rPr>
          <w:rFonts w:ascii="Times New Roman" w:hAnsi="Times New Roman" w:cs="Times New Roman"/>
          <w:sz w:val="24"/>
          <w:szCs w:val="24"/>
        </w:rPr>
        <w:t xml:space="preserve"> a csillagok között bolyong, elveszik bennük, érezhető a sodródása, a céltalansága, míg kiválik közülük és Luciferrel folytat párbeszédet. A rendezői koncepció, ahogyan az eredeti műben is, legfőképpen Ádám lelki tusájára, majd megvilágosodására helyezi a hangsúlyt, az egész jelenet efelé tart. Ennek a színnek a csúcspontja egyértelmű, hiszen itt hangzik el a mű esszenciális mondata, mely úgy kezdődik, „</w:t>
      </w:r>
      <w:r w:rsidR="005C01B6" w:rsidRPr="005C01B6">
        <w:rPr>
          <w:rFonts w:ascii="Times New Roman" w:hAnsi="Times New Roman" w:cs="Times New Roman"/>
          <w:sz w:val="24"/>
          <w:szCs w:val="24"/>
        </w:rPr>
        <w:t>A célt, tudom, még százszor el</w:t>
      </w:r>
      <w:r w:rsidR="005C01B6">
        <w:rPr>
          <w:rFonts w:ascii="Times New Roman" w:hAnsi="Times New Roman" w:cs="Times New Roman"/>
          <w:sz w:val="24"/>
          <w:szCs w:val="24"/>
        </w:rPr>
        <w:t xml:space="preserve"> </w:t>
      </w:r>
      <w:r w:rsidR="005C01B6" w:rsidRPr="005C01B6">
        <w:rPr>
          <w:rFonts w:ascii="Times New Roman" w:hAnsi="Times New Roman" w:cs="Times New Roman"/>
          <w:sz w:val="24"/>
          <w:szCs w:val="24"/>
        </w:rPr>
        <w:t>nem érem.</w:t>
      </w:r>
      <w:r w:rsidR="005C01B6">
        <w:rPr>
          <w:rFonts w:ascii="Times New Roman" w:hAnsi="Times New Roman" w:cs="Times New Roman"/>
          <w:sz w:val="24"/>
          <w:szCs w:val="24"/>
        </w:rPr>
        <w:t xml:space="preserve"> </w:t>
      </w:r>
      <w:r w:rsidR="005C01B6" w:rsidRPr="005C01B6">
        <w:rPr>
          <w:rFonts w:ascii="Times New Roman" w:hAnsi="Times New Roman" w:cs="Times New Roman"/>
          <w:sz w:val="24"/>
          <w:szCs w:val="24"/>
        </w:rPr>
        <w:t>Mit sem tesz. A cél voltaképp mi is?</w:t>
      </w:r>
      <w:r w:rsidR="005C0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1B6">
        <w:rPr>
          <w:rFonts w:ascii="Times New Roman" w:hAnsi="Times New Roman" w:cs="Times New Roman"/>
          <w:sz w:val="24"/>
          <w:szCs w:val="24"/>
        </w:rPr>
        <w:t>... ”</w:t>
      </w:r>
      <w:proofErr w:type="gramEnd"/>
      <w:r w:rsidR="005C01B6">
        <w:rPr>
          <w:rFonts w:ascii="Times New Roman" w:hAnsi="Times New Roman" w:cs="Times New Roman"/>
          <w:sz w:val="24"/>
          <w:szCs w:val="24"/>
        </w:rPr>
        <w:t xml:space="preserve"> Itt minden figyelem Ádámra helyeződik, semmi más mozgás, történés nincsen. </w:t>
      </w:r>
      <w:r w:rsidR="005C01B6">
        <w:rPr>
          <w:rFonts w:ascii="Times New Roman" w:hAnsi="Times New Roman" w:cs="Times New Roman"/>
          <w:sz w:val="24"/>
          <w:szCs w:val="24"/>
        </w:rPr>
        <w:br/>
      </w:r>
    </w:p>
    <w:p w14:paraId="7038DFE5" w14:textId="59F2E52C" w:rsidR="005C01B6" w:rsidRDefault="005C01B6" w:rsidP="00DD4B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Ádámot halljuk először megszólalni. A jelenet elején érezhető a hangjában az elveszettség, a kétség, amely mind hangszínben, mind pedig hangerőben megnyilvánul. Miután újraéled már sokkal magabiztosabb, higgadtabb hangon szól Luciferhez, mint aki </w:t>
      </w:r>
      <w:proofErr w:type="spellStart"/>
      <w:r>
        <w:rPr>
          <w:rFonts w:ascii="Times New Roman" w:hAnsi="Times New Roman" w:cs="Times New Roman"/>
          <w:sz w:val="24"/>
          <w:szCs w:val="24"/>
        </w:rPr>
        <w:t>ráébredt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valami kulcsfontosságúra és ez a tudás erőt ad neki. Lucifertől kiváló alakítást láthatunk, beszéd terén pedig talán minden szín közül kiemelkedő ahogyan Lucifer ebben a jelenetben nem egyértelműen rossz szándékúként, sokkal inkább a ravaszság és a csupasz racionalizmus keverékeként jelenik meg és bölcselkedő, érzéketlen stílusa is erre utal. Egyedül akkor válik érzelmesebbé, elragadtatottabbá, miután Ádám megdermed, amely a jelentből is szépen tükröződött.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896BD8F" w14:textId="53D8A501" w:rsidR="005C01B6" w:rsidRDefault="005C01B6" w:rsidP="00DD4B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színpadi tér egy centrum – a földgömb – köré épült. A teret kitöltötték a csillagok, amely között is </w:t>
      </w:r>
      <w:r w:rsidR="00B82941">
        <w:rPr>
          <w:rFonts w:ascii="Times New Roman" w:hAnsi="Times New Roman" w:cs="Times New Roman"/>
          <w:sz w:val="24"/>
          <w:szCs w:val="24"/>
        </w:rPr>
        <w:t xml:space="preserve">fénybe csak Lucifer és Ádám voltak helyezve, így ez inkább keretezte az ő jelenetüket, mint alakító helyszínként funkcionált volna. Ádám mozgása érdekes különösképp. Az elején a megszólaló Ádámok és Évák kavalkádja jeleníti meg az őrületet, amelyben Ádám kavarog a világűrben és amelyből majd kiválik Luciferhez. Érdekes megfigyelni, hogy míg Ádám elvegyül a csillagok, a Föld szellemének szava között, addig Lucifer az egésztől mindvégig kívülállóként, a színpad elején tartózkodik. Lucifer és Ádám közötti </w:t>
      </w:r>
      <w:r w:rsidR="00B82941">
        <w:rPr>
          <w:rFonts w:ascii="Times New Roman" w:hAnsi="Times New Roman" w:cs="Times New Roman"/>
          <w:sz w:val="24"/>
          <w:szCs w:val="24"/>
        </w:rPr>
        <w:lastRenderedPageBreak/>
        <w:t xml:space="preserve">távolság, illetve, hogy milyen magasságban helyezkednek el egymáshoz képest is a közöttük lévő hatalmat jelképezi. </w:t>
      </w:r>
      <w:r w:rsidR="00B82941">
        <w:rPr>
          <w:rFonts w:ascii="Times New Roman" w:hAnsi="Times New Roman" w:cs="Times New Roman"/>
          <w:sz w:val="24"/>
          <w:szCs w:val="24"/>
        </w:rPr>
        <w:br/>
      </w:r>
    </w:p>
    <w:p w14:paraId="366ECDC4" w14:textId="5DC8FE6F" w:rsidR="00B82941" w:rsidRPr="00DD4B8C" w:rsidRDefault="00B82941" w:rsidP="00DD4B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Díszletként a csoport a földgömböt használta, miképpen az szolgált a jelenet középpontjaként, illetve az volt a helyszínmegjelölő a kis lámpásokkal együtt, hogy a néző számára is világossá válhasson, hogy míg az előbbi színek mind a Földön játszódtak, a 13. szín helyszíne az űr. Zene kizárólag a jelenet elején volt beszúrva, mégpedig a Fényév távolság, amely az Űr megfestéséhez szintén hozzákapcsolódó. A kivetített Földgömböt kissé feleslegesnek találtam, mivel a korábban említett Földgömb kellékkel együtt számomra sok volt, nem értem az értelmét mindkét földgömb alkalmazásának. </w:t>
      </w:r>
    </w:p>
    <w:p w14:paraId="76F52E06" w14:textId="0A1A3D45" w:rsidR="00DD4B8C" w:rsidRPr="00AA07C3" w:rsidRDefault="00A42FE7" w:rsidP="0083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FE7">
        <w:rPr>
          <w:rFonts w:ascii="Times New Roman" w:hAnsi="Times New Roman" w:cs="Times New Roman"/>
          <w:sz w:val="28"/>
          <w:szCs w:val="28"/>
          <w:u w:val="single"/>
        </w:rPr>
        <w:t>9. szín elemzése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ABFC394" w14:textId="4D3F5625" w:rsidR="00A90BCD" w:rsidRPr="009C3F8F" w:rsidRDefault="009C3F8F" w:rsidP="00FB178E">
      <w:pPr>
        <w:pStyle w:val="Listaszerbekezds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BCD">
        <w:rPr>
          <w:rFonts w:ascii="Times New Roman" w:hAnsi="Times New Roman" w:cs="Times New Roman"/>
          <w:sz w:val="24"/>
          <w:szCs w:val="24"/>
        </w:rPr>
        <w:t xml:space="preserve">A szöveghez való viszonyt tekintve, egyedül kihagyások történtek. Majd az összes mondat a tragédiához képest teljesen meg egyezve hangzik el. Csupán párbeszédek eleje vagy éppen vége tűnik el. Maga a feldolgozás teljesen közérthető marad, fogyasztható úgy is, ha az ember az eredeti művet nem olvasta. </w:t>
      </w:r>
      <w:r w:rsidR="00A90BCD">
        <w:rPr>
          <w:rFonts w:ascii="Times New Roman" w:hAnsi="Times New Roman" w:cs="Times New Roman"/>
          <w:sz w:val="24"/>
          <w:szCs w:val="24"/>
        </w:rPr>
        <w:t>A rövidebb színek közé tartozó Párizsi színben Ádámhoz köthető az elhangzó szöveg nagyrésze. Ez itt sem változik</w:t>
      </w:r>
      <w:r w:rsidR="00A90BCD">
        <w:rPr>
          <w:rFonts w:ascii="Times New Roman" w:hAnsi="Times New Roman" w:cs="Times New Roman"/>
          <w:sz w:val="24"/>
          <w:szCs w:val="24"/>
        </w:rPr>
        <w:t>. Igaz, a</w:t>
      </w:r>
      <w:r w:rsidRPr="00A90BCD">
        <w:rPr>
          <w:rFonts w:ascii="Times New Roman" w:hAnsi="Times New Roman" w:cs="Times New Roman"/>
          <w:sz w:val="24"/>
          <w:szCs w:val="24"/>
        </w:rPr>
        <w:t xml:space="preserve"> történő kihúzások leginkább Ádám monológjait érintették, amivel a benne folyó érzelmek lefestése kevesebb</w:t>
      </w:r>
      <w:r w:rsidR="00A90BCD">
        <w:rPr>
          <w:rFonts w:ascii="Times New Roman" w:hAnsi="Times New Roman" w:cs="Times New Roman"/>
          <w:sz w:val="24"/>
          <w:szCs w:val="24"/>
        </w:rPr>
        <w:t>é</w:t>
      </w:r>
      <w:r w:rsidRPr="00A90BCD">
        <w:rPr>
          <w:rFonts w:ascii="Times New Roman" w:hAnsi="Times New Roman" w:cs="Times New Roman"/>
          <w:sz w:val="24"/>
          <w:szCs w:val="24"/>
        </w:rPr>
        <w:t xml:space="preserve"> lett</w:t>
      </w:r>
      <w:r w:rsidR="00A90BCD">
        <w:rPr>
          <w:rFonts w:ascii="Times New Roman" w:hAnsi="Times New Roman" w:cs="Times New Roman"/>
          <w:sz w:val="24"/>
          <w:szCs w:val="24"/>
        </w:rPr>
        <w:t>ek</w:t>
      </w:r>
      <w:r w:rsidRPr="00A90BCD">
        <w:rPr>
          <w:rFonts w:ascii="Times New Roman" w:hAnsi="Times New Roman" w:cs="Times New Roman"/>
          <w:sz w:val="24"/>
          <w:szCs w:val="24"/>
        </w:rPr>
        <w:t xml:space="preserve">. </w:t>
      </w:r>
      <w:r w:rsidR="00A90BCD">
        <w:rPr>
          <w:rFonts w:ascii="Times New Roman" w:hAnsi="Times New Roman" w:cs="Times New Roman"/>
          <w:sz w:val="24"/>
          <w:szCs w:val="24"/>
        </w:rPr>
        <w:t>Ezzel elérve azt, hogy a történet sokkal gyorsabban haladjon, és Ádám lelkét érintő változások drasztikusabbak legyenek. A többi szereplő igaz nem rendelkezik sok szöveggel, de az szinte érintetlenül marad.</w:t>
      </w:r>
    </w:p>
    <w:p w14:paraId="2EDE6A53" w14:textId="05B82ED6" w:rsidR="00A42FE7" w:rsidRPr="00717D4B" w:rsidRDefault="00FB178E" w:rsidP="00FB178E">
      <w:pPr>
        <w:pStyle w:val="Listaszerbekezds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78E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özponti szerep egyértelműen Ádámon van végig. És egy pillanatra sem veszi le az ember róla a szemét. Még akkor is, amikor éppen Éva beszél</w:t>
      </w:r>
      <w:r w:rsidR="006D77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néző Ádámot </w:t>
      </w:r>
      <w:r w:rsidR="006D7780">
        <w:rPr>
          <w:rFonts w:ascii="Times New Roman" w:hAnsi="Times New Roman" w:cs="Times New Roman"/>
          <w:sz w:val="24"/>
          <w:szCs w:val="24"/>
        </w:rPr>
        <w:t xml:space="preserve">nézi </w:t>
      </w:r>
      <w:r>
        <w:rPr>
          <w:rFonts w:ascii="Times New Roman" w:hAnsi="Times New Roman" w:cs="Times New Roman"/>
          <w:sz w:val="24"/>
          <w:szCs w:val="24"/>
        </w:rPr>
        <w:t>és azt, ahogyan ő fog reagálni a kialakult szit</w:t>
      </w:r>
      <w:r w:rsidR="00F74A34">
        <w:rPr>
          <w:rFonts w:ascii="Times New Roman" w:hAnsi="Times New Roman" w:cs="Times New Roman"/>
          <w:sz w:val="24"/>
          <w:szCs w:val="24"/>
        </w:rPr>
        <w:t>uációra. Ehhez kapcsolódóan Ádámot figyeli minden körülötte lévő szereplő is. Éppen hozzá beszél, vagy reagál arra, amit ő mondott</w:t>
      </w:r>
      <w:r w:rsidR="00921486">
        <w:rPr>
          <w:rFonts w:ascii="Times New Roman" w:hAnsi="Times New Roman" w:cs="Times New Roman"/>
          <w:sz w:val="24"/>
          <w:szCs w:val="24"/>
        </w:rPr>
        <w:t>, mindenkinek megvan a hozzá fűződő kapcsolata is, de minde</w:t>
      </w:r>
      <w:r w:rsidR="00921ADA">
        <w:rPr>
          <w:rFonts w:ascii="Times New Roman" w:hAnsi="Times New Roman" w:cs="Times New Roman"/>
          <w:sz w:val="24"/>
          <w:szCs w:val="24"/>
        </w:rPr>
        <w:t>n</w:t>
      </w:r>
      <w:r w:rsidR="00921486">
        <w:rPr>
          <w:rFonts w:ascii="Times New Roman" w:hAnsi="Times New Roman" w:cs="Times New Roman"/>
          <w:sz w:val="24"/>
          <w:szCs w:val="24"/>
        </w:rPr>
        <w:t>k</w:t>
      </w:r>
      <w:r w:rsidR="00921ADA">
        <w:rPr>
          <w:rFonts w:ascii="Times New Roman" w:hAnsi="Times New Roman" w:cs="Times New Roman"/>
          <w:sz w:val="24"/>
          <w:szCs w:val="24"/>
        </w:rPr>
        <w:t>i</w:t>
      </w:r>
      <w:r w:rsidR="00921486">
        <w:rPr>
          <w:rFonts w:ascii="Times New Roman" w:hAnsi="Times New Roman" w:cs="Times New Roman"/>
          <w:sz w:val="24"/>
          <w:szCs w:val="24"/>
        </w:rPr>
        <w:t xml:space="preserve"> máshogy áll hozzá, legyen az a Márki, a tömeg, Saint-</w:t>
      </w:r>
      <w:proofErr w:type="spellStart"/>
      <w:r w:rsidR="0092148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21486">
        <w:rPr>
          <w:rFonts w:ascii="Times New Roman" w:hAnsi="Times New Roman" w:cs="Times New Roman"/>
          <w:sz w:val="24"/>
          <w:szCs w:val="24"/>
        </w:rPr>
        <w:t>, vagy éppen Éva.</w:t>
      </w:r>
    </w:p>
    <w:p w14:paraId="6A6516CA" w14:textId="2C30984D" w:rsidR="00717D4B" w:rsidRPr="00E30907" w:rsidRDefault="007A5676" w:rsidP="00FB178E">
      <w:pPr>
        <w:pStyle w:val="Listaszerbekezds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907">
        <w:rPr>
          <w:rFonts w:ascii="Times New Roman" w:hAnsi="Times New Roman" w:cs="Times New Roman"/>
          <w:sz w:val="24"/>
          <w:szCs w:val="24"/>
        </w:rPr>
        <w:t xml:space="preserve">Mint korábban </w:t>
      </w:r>
      <w:proofErr w:type="spellStart"/>
      <w:r w:rsidRPr="00E30907">
        <w:rPr>
          <w:rFonts w:ascii="Times New Roman" w:hAnsi="Times New Roman" w:cs="Times New Roman"/>
          <w:sz w:val="24"/>
          <w:szCs w:val="24"/>
        </w:rPr>
        <w:t>elmítettem</w:t>
      </w:r>
      <w:proofErr w:type="spellEnd"/>
      <w:r w:rsidRPr="00E30907">
        <w:rPr>
          <w:rFonts w:ascii="Times New Roman" w:hAnsi="Times New Roman" w:cs="Times New Roman"/>
          <w:sz w:val="24"/>
          <w:szCs w:val="24"/>
        </w:rPr>
        <w:t xml:space="preserve"> Ádámnak van a legtöbb szerepe, és neki kell legjobban játszania is. Ezt teljesíti is. Szépen játszik hangjával, igaz egy-két kisebb hiba itt-ott becsúszik a szövegmondásban, de ezek sem túl zavaróak, figyel arra, hogy mindig, legalább részben a színpad felé forduljon.</w:t>
      </w:r>
      <w:r w:rsidR="005F0BEF" w:rsidRPr="00E30907">
        <w:rPr>
          <w:rFonts w:ascii="Times New Roman" w:hAnsi="Times New Roman" w:cs="Times New Roman"/>
          <w:sz w:val="24"/>
          <w:szCs w:val="24"/>
        </w:rPr>
        <w:t xml:space="preserve"> Jó ütemben tart szüneteken, koordinálva van mondása, metakommunikációja beszédével. Mellette kiemelném még Éva második megjelenését </w:t>
      </w:r>
      <w:proofErr w:type="gramStart"/>
      <w:r w:rsidR="005F0BEF" w:rsidRPr="00E3090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5F0BEF" w:rsidRPr="00E30907">
        <w:rPr>
          <w:rFonts w:ascii="Times New Roman" w:hAnsi="Times New Roman" w:cs="Times New Roman"/>
          <w:sz w:val="24"/>
          <w:szCs w:val="24"/>
        </w:rPr>
        <w:t xml:space="preserve"> akivel Danton szép összhangban van.</w:t>
      </w:r>
    </w:p>
    <w:p w14:paraId="4027855A" w14:textId="77777777" w:rsidR="00153D81" w:rsidRPr="00153D81" w:rsidRDefault="006E7C50" w:rsidP="00FB178E">
      <w:pPr>
        <w:pStyle w:val="Listaszerbekezds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A színpadi teret a szereplők egy szimmetrikus kompozícióban töltötték be, Ádámmal a középpontban. Habár Lucifer a háttérben tartózkodik, sosem a szélén, ezért nem vesztjük szem elől a szín folyamán. A mozgások </w:t>
      </w:r>
      <w:proofErr w:type="spellStart"/>
      <w:r w:rsidRPr="006E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>lényegretörően</w:t>
      </w:r>
      <w:proofErr w:type="spellEnd"/>
      <w:r w:rsidRPr="006E7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6EB"/>
        </w:rPr>
        <w:t xml:space="preserve"> szimbolizálják a forradalom káoszát, a testbeszéd pedig az emberek forrongását</w:t>
      </w:r>
      <w:r w:rsidRPr="006E7C50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66D8" w14:textId="5D3EA219" w:rsidR="00153D81" w:rsidRPr="00153D81" w:rsidRDefault="00153D81" w:rsidP="00FB178E">
      <w:pPr>
        <w:pStyle w:val="Listaszerbekezds"/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53D8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A jelmezek igazán korhűek voltak, a kivetített kép pedig zseniálisan megmutatta ahogy a forradalom egyre véresebb és véresebb lesz, egyre több áldozatot szed. Talán lehetett volna még pár hangeffektus. A tömeget egy picit csendesnek gondoltam, de ez nem akkora probléma, hiszem a főszereplőkön maradt a fókusz.</w:t>
      </w:r>
    </w:p>
    <w:p w14:paraId="799DD49B" w14:textId="77777777" w:rsidR="00E30907" w:rsidRPr="00E30907" w:rsidRDefault="00E30907" w:rsidP="00E3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5D58BA" w14:textId="7CC89B88" w:rsidR="00E30907" w:rsidRPr="00E30907" w:rsidRDefault="00E30907" w:rsidP="00E3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30907" w:rsidRPr="00E3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9A"/>
    <w:multiLevelType w:val="hybridMultilevel"/>
    <w:tmpl w:val="A5CAE478"/>
    <w:lvl w:ilvl="0" w:tplc="AD2C0BE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03108"/>
    <w:multiLevelType w:val="hybridMultilevel"/>
    <w:tmpl w:val="7BFCE3C0"/>
    <w:lvl w:ilvl="0" w:tplc="AD2C0BE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866C11"/>
    <w:multiLevelType w:val="hybridMultilevel"/>
    <w:tmpl w:val="34FAD0DC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E95"/>
    <w:multiLevelType w:val="multilevel"/>
    <w:tmpl w:val="040E001D"/>
    <w:numStyleLink w:val="Stlus1"/>
  </w:abstractNum>
  <w:abstractNum w:abstractNumId="4" w15:restartNumberingAfterBreak="0">
    <w:nsid w:val="32FC2F38"/>
    <w:multiLevelType w:val="hybridMultilevel"/>
    <w:tmpl w:val="898C3D58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64342"/>
    <w:multiLevelType w:val="hybridMultilevel"/>
    <w:tmpl w:val="00E25E76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3B4"/>
    <w:multiLevelType w:val="hybridMultilevel"/>
    <w:tmpl w:val="85C8C1BA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658C"/>
    <w:multiLevelType w:val="hybridMultilevel"/>
    <w:tmpl w:val="DC52E6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427E"/>
    <w:multiLevelType w:val="hybridMultilevel"/>
    <w:tmpl w:val="A96AF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4CE2"/>
    <w:multiLevelType w:val="hybridMultilevel"/>
    <w:tmpl w:val="6CB495BC"/>
    <w:lvl w:ilvl="0" w:tplc="AD2C0BE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27CD6"/>
    <w:multiLevelType w:val="hybridMultilevel"/>
    <w:tmpl w:val="DDAA7232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0459"/>
    <w:multiLevelType w:val="multilevel"/>
    <w:tmpl w:val="040E001D"/>
    <w:styleLink w:val="Stlus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E05B65"/>
    <w:multiLevelType w:val="hybridMultilevel"/>
    <w:tmpl w:val="109C90A4"/>
    <w:lvl w:ilvl="0" w:tplc="AD2C0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21647">
    <w:abstractNumId w:val="8"/>
  </w:num>
  <w:num w:numId="2" w16cid:durableId="560336241">
    <w:abstractNumId w:val="6"/>
  </w:num>
  <w:num w:numId="3" w16cid:durableId="2048020401">
    <w:abstractNumId w:val="12"/>
  </w:num>
  <w:num w:numId="4" w16cid:durableId="1983538318">
    <w:abstractNumId w:val="10"/>
  </w:num>
  <w:num w:numId="5" w16cid:durableId="1953509706">
    <w:abstractNumId w:val="2"/>
  </w:num>
  <w:num w:numId="6" w16cid:durableId="1350335130">
    <w:abstractNumId w:val="4"/>
  </w:num>
  <w:num w:numId="7" w16cid:durableId="789977948">
    <w:abstractNumId w:val="9"/>
  </w:num>
  <w:num w:numId="8" w16cid:durableId="2026057782">
    <w:abstractNumId w:val="7"/>
  </w:num>
  <w:num w:numId="9" w16cid:durableId="395589428">
    <w:abstractNumId w:val="11"/>
  </w:num>
  <w:num w:numId="10" w16cid:durableId="2054041343">
    <w:abstractNumId w:val="3"/>
  </w:num>
  <w:num w:numId="11" w16cid:durableId="753090891">
    <w:abstractNumId w:val="1"/>
  </w:num>
  <w:num w:numId="12" w16cid:durableId="894050876">
    <w:abstractNumId w:val="0"/>
  </w:num>
  <w:num w:numId="13" w16cid:durableId="817502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D9"/>
    <w:rsid w:val="00035C64"/>
    <w:rsid w:val="00055F97"/>
    <w:rsid w:val="000A121E"/>
    <w:rsid w:val="00153D81"/>
    <w:rsid w:val="002824FA"/>
    <w:rsid w:val="00420009"/>
    <w:rsid w:val="00427A48"/>
    <w:rsid w:val="004F053D"/>
    <w:rsid w:val="005C01B6"/>
    <w:rsid w:val="005F0BEF"/>
    <w:rsid w:val="006D7780"/>
    <w:rsid w:val="006E7C50"/>
    <w:rsid w:val="00717D4B"/>
    <w:rsid w:val="007A5676"/>
    <w:rsid w:val="00830BD9"/>
    <w:rsid w:val="0084074B"/>
    <w:rsid w:val="00893B3B"/>
    <w:rsid w:val="00921486"/>
    <w:rsid w:val="00921ADA"/>
    <w:rsid w:val="009C3F8F"/>
    <w:rsid w:val="00A42FE7"/>
    <w:rsid w:val="00A90BCD"/>
    <w:rsid w:val="00AA07C3"/>
    <w:rsid w:val="00B82941"/>
    <w:rsid w:val="00BC6665"/>
    <w:rsid w:val="00DD4B8C"/>
    <w:rsid w:val="00E30907"/>
    <w:rsid w:val="00ED2E1E"/>
    <w:rsid w:val="00F527D8"/>
    <w:rsid w:val="00F74A34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8CC"/>
  <w15:chartTrackingRefBased/>
  <w15:docId w15:val="{775E6D6C-22AA-486F-B302-26CDB37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BD9"/>
    <w:pPr>
      <w:ind w:left="720"/>
      <w:contextualSpacing/>
    </w:pPr>
  </w:style>
  <w:style w:type="numbering" w:customStyle="1" w:styleId="Stlus1">
    <w:name w:val="Stílus1"/>
    <w:uiPriority w:val="99"/>
    <w:rsid w:val="00A42FE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1252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Kata Eszter</dc:creator>
  <cp:keywords/>
  <dc:description/>
  <cp:lastModifiedBy>Melnek Mihály</cp:lastModifiedBy>
  <cp:revision>15</cp:revision>
  <dcterms:created xsi:type="dcterms:W3CDTF">2023-05-14T20:54:00Z</dcterms:created>
  <dcterms:modified xsi:type="dcterms:W3CDTF">2023-05-14T21:57:00Z</dcterms:modified>
</cp:coreProperties>
</file>